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CB5BA" w14:textId="77777777" w:rsidR="00326D3D" w:rsidRPr="00D00A29" w:rsidRDefault="00326D3D" w:rsidP="00326D3D">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EA42123" w14:textId="77777777" w:rsidR="000224F0" w:rsidRPr="00410ABD"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410ABD"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3963738E" w:rsidR="00A25D9F" w:rsidRPr="00E46F3C" w:rsidRDefault="00C94818" w:rsidP="00732217">
      <w:pPr>
        <w:suppressAutoHyphens/>
        <w:spacing w:after="0"/>
        <w:ind w:left="284"/>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SECRETARIA REQUISITANTE</w:t>
      </w:r>
      <w:r w:rsidR="00A25D9F" w:rsidRPr="00E46F3C">
        <w:rPr>
          <w:rStyle w:val="Forte"/>
          <w:rFonts w:ascii="Times New Roman" w:eastAsia="Times New Roman" w:hAnsi="Times New Roman"/>
          <w:b w:val="0"/>
          <w:sz w:val="24"/>
          <w:szCs w:val="24"/>
          <w:lang w:eastAsia="ar-SA"/>
        </w:rPr>
        <w:t xml:space="preserve">: </w:t>
      </w:r>
      <w:r w:rsidR="00BA4E84" w:rsidRPr="00E46F3C">
        <w:rPr>
          <w:rFonts w:ascii="Times New Roman" w:hAnsi="Times New Roman"/>
          <w:sz w:val="24"/>
          <w:szCs w:val="24"/>
        </w:rPr>
        <w:t>Secretaria de Infraestrutura, Limpeza Urbana, Agropecuária, Meio Ambiente e Trânsito.</w:t>
      </w:r>
    </w:p>
    <w:p w14:paraId="1173EB47" w14:textId="77777777" w:rsidR="00C94818" w:rsidRPr="00E46F3C" w:rsidRDefault="00C94818" w:rsidP="00D007B2">
      <w:pPr>
        <w:suppressAutoHyphens/>
        <w:spacing w:after="0" w:line="240" w:lineRule="auto"/>
        <w:ind w:left="284"/>
        <w:rPr>
          <w:rStyle w:val="Forte"/>
          <w:rFonts w:ascii="Times New Roman" w:eastAsia="Times New Roman" w:hAnsi="Times New Roman"/>
          <w:b w:val="0"/>
          <w:sz w:val="24"/>
          <w:szCs w:val="24"/>
          <w:lang w:eastAsia="ar-SA"/>
        </w:rPr>
      </w:pPr>
    </w:p>
    <w:p w14:paraId="070EEFA7" w14:textId="45085633" w:rsidR="00C7463C" w:rsidRDefault="00C94818" w:rsidP="00250E98">
      <w:pPr>
        <w:suppressAutoHyphens/>
        <w:spacing w:after="0"/>
        <w:ind w:left="284"/>
        <w:jc w:val="both"/>
        <w:rPr>
          <w:rFonts w:ascii="Times New Roman" w:hAnsi="Times New Roman"/>
          <w:sz w:val="24"/>
          <w:szCs w:val="24"/>
        </w:rPr>
      </w:pPr>
      <w:r w:rsidRPr="00E46F3C">
        <w:rPr>
          <w:rStyle w:val="Forte"/>
          <w:rFonts w:ascii="Times New Roman" w:eastAsia="Times New Roman" w:hAnsi="Times New Roman"/>
          <w:sz w:val="24"/>
          <w:szCs w:val="24"/>
          <w:lang w:eastAsia="ar-SA"/>
        </w:rPr>
        <w:t>OBJETO</w:t>
      </w:r>
      <w:r w:rsidRPr="00E46F3C">
        <w:rPr>
          <w:rStyle w:val="Forte"/>
          <w:rFonts w:ascii="Times New Roman" w:eastAsia="Times New Roman" w:hAnsi="Times New Roman"/>
          <w:b w:val="0"/>
          <w:sz w:val="24"/>
          <w:szCs w:val="24"/>
          <w:lang w:eastAsia="ar-SA"/>
        </w:rPr>
        <w:t xml:space="preserve">: </w:t>
      </w:r>
      <w:r w:rsidR="00250E98" w:rsidRPr="00250E98">
        <w:rPr>
          <w:rFonts w:ascii="Times New Roman" w:eastAsia="Book Antiqua" w:hAnsi="Times New Roman"/>
          <w:sz w:val="24"/>
          <w:szCs w:val="24"/>
        </w:rPr>
        <w:t xml:space="preserve">Aquisição </w:t>
      </w:r>
      <w:r w:rsidR="00B21131">
        <w:rPr>
          <w:rFonts w:ascii="Times New Roman" w:eastAsia="Book Antiqua" w:hAnsi="Times New Roman"/>
          <w:sz w:val="24"/>
          <w:szCs w:val="24"/>
        </w:rPr>
        <w:t xml:space="preserve">imediata de equipamentos </w:t>
      </w:r>
      <w:r w:rsidR="0020649B">
        <w:rPr>
          <w:rFonts w:ascii="Times New Roman" w:eastAsia="Book Antiqua" w:hAnsi="Times New Roman"/>
          <w:sz w:val="24"/>
          <w:szCs w:val="24"/>
        </w:rPr>
        <w:t xml:space="preserve">e ferramentas </w:t>
      </w:r>
      <w:r w:rsidR="007E7BC3">
        <w:rPr>
          <w:rFonts w:ascii="Times New Roman" w:eastAsia="Book Antiqua" w:hAnsi="Times New Roman"/>
          <w:sz w:val="24"/>
          <w:szCs w:val="24"/>
        </w:rPr>
        <w:t xml:space="preserve">para a oficina mecânica da </w:t>
      </w:r>
      <w:r w:rsidR="00250E98" w:rsidRPr="00250E98">
        <w:rPr>
          <w:rFonts w:ascii="Times New Roman" w:eastAsia="Book Antiqua" w:hAnsi="Times New Roman"/>
          <w:sz w:val="24"/>
          <w:szCs w:val="24"/>
        </w:rPr>
        <w:t>Prefeitura Municipal de Itaguara</w:t>
      </w:r>
      <w:r w:rsidR="00292EA2">
        <w:rPr>
          <w:rFonts w:ascii="Times New Roman" w:hAnsi="Times New Roman"/>
          <w:sz w:val="24"/>
          <w:szCs w:val="24"/>
        </w:rPr>
        <w:t>.</w:t>
      </w:r>
    </w:p>
    <w:p w14:paraId="288FCC4C" w14:textId="77777777" w:rsidR="00074281" w:rsidRDefault="00074281" w:rsidP="00250E98">
      <w:pPr>
        <w:suppressAutoHyphens/>
        <w:spacing w:after="0"/>
        <w:ind w:left="284"/>
        <w:jc w:val="both"/>
        <w:rPr>
          <w:rStyle w:val="Forte"/>
          <w:rFonts w:ascii="Times New Roman" w:eastAsia="Times New Roman" w:hAnsi="Times New Roman"/>
          <w:b w:val="0"/>
          <w:sz w:val="24"/>
          <w:szCs w:val="24"/>
          <w:lang w:eastAsia="ar-SA"/>
        </w:rPr>
      </w:pPr>
    </w:p>
    <w:p w14:paraId="4A4AE277" w14:textId="5CD8A24D" w:rsidR="00074281" w:rsidRPr="00897992" w:rsidRDefault="00074281" w:rsidP="00074281">
      <w:pPr>
        <w:suppressAutoHyphens/>
        <w:spacing w:after="0"/>
        <w:ind w:left="284"/>
        <w:jc w:val="both"/>
        <w:rPr>
          <w:rStyle w:val="Forte"/>
          <w:rFonts w:ascii="Times New Roman" w:eastAsia="Times New Roman" w:hAnsi="Times New Roman"/>
          <w:b w:val="0"/>
          <w:sz w:val="24"/>
          <w:szCs w:val="24"/>
          <w:lang w:eastAsia="ar-SA"/>
        </w:rPr>
      </w:pPr>
      <w:r w:rsidRPr="00897992">
        <w:rPr>
          <w:rFonts w:ascii="Times New Roman" w:hAnsi="Times New Roman"/>
          <w:sz w:val="24"/>
          <w:szCs w:val="24"/>
        </w:rPr>
        <w:t>O objeto solicitado não consiste em características de luxo, são caracterizados como comuns.</w:t>
      </w:r>
    </w:p>
    <w:p w14:paraId="3E0B15AA" w14:textId="77777777" w:rsidR="00074281" w:rsidRPr="00E46F3C" w:rsidRDefault="00074281" w:rsidP="00250E98">
      <w:pPr>
        <w:suppressAutoHyphens/>
        <w:spacing w:after="0"/>
        <w:ind w:left="284"/>
        <w:jc w:val="both"/>
        <w:rPr>
          <w:rStyle w:val="Forte"/>
          <w:rFonts w:ascii="Times New Roman" w:eastAsia="Times New Roman" w:hAnsi="Times New Roman"/>
          <w:b w:val="0"/>
          <w:sz w:val="24"/>
          <w:szCs w:val="24"/>
          <w:lang w:eastAsia="ar-SA"/>
        </w:rPr>
      </w:pPr>
    </w:p>
    <w:p w14:paraId="14FF415F" w14:textId="77777777" w:rsidR="00410ABD" w:rsidRPr="00E46F3C" w:rsidRDefault="00410ABD" w:rsidP="00D007B2">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4961E417" w:rsidR="00F448B2" w:rsidRDefault="00F448B2" w:rsidP="00D007B2">
      <w:pPr>
        <w:suppressAutoHyphens/>
        <w:spacing w:after="0" w:line="240" w:lineRule="auto"/>
        <w:ind w:left="284"/>
        <w:jc w:val="both"/>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DATA:</w:t>
      </w:r>
      <w:r w:rsidRPr="00E46F3C">
        <w:rPr>
          <w:rStyle w:val="Forte"/>
          <w:rFonts w:ascii="Times New Roman" w:eastAsia="Times New Roman" w:hAnsi="Times New Roman"/>
          <w:b w:val="0"/>
          <w:sz w:val="24"/>
          <w:szCs w:val="24"/>
          <w:lang w:eastAsia="ar-SA"/>
        </w:rPr>
        <w:t xml:space="preserve"> </w:t>
      </w:r>
      <w:r w:rsidR="00081955">
        <w:rPr>
          <w:rStyle w:val="Forte"/>
          <w:rFonts w:ascii="Times New Roman" w:eastAsia="Times New Roman" w:hAnsi="Times New Roman"/>
          <w:b w:val="0"/>
          <w:sz w:val="24"/>
          <w:szCs w:val="24"/>
          <w:lang w:eastAsia="ar-SA"/>
        </w:rPr>
        <w:t>07/06/</w:t>
      </w:r>
      <w:r w:rsidR="00CA114D" w:rsidRPr="00E46F3C">
        <w:rPr>
          <w:rStyle w:val="Forte"/>
          <w:rFonts w:ascii="Times New Roman" w:eastAsia="Times New Roman" w:hAnsi="Times New Roman"/>
          <w:b w:val="0"/>
          <w:sz w:val="24"/>
          <w:szCs w:val="24"/>
          <w:lang w:eastAsia="ar-SA"/>
        </w:rPr>
        <w:t>202</w:t>
      </w:r>
      <w:r w:rsidR="00A74422">
        <w:rPr>
          <w:rStyle w:val="Forte"/>
          <w:rFonts w:ascii="Times New Roman" w:eastAsia="Times New Roman" w:hAnsi="Times New Roman"/>
          <w:b w:val="0"/>
          <w:sz w:val="24"/>
          <w:szCs w:val="24"/>
          <w:lang w:eastAsia="ar-SA"/>
        </w:rPr>
        <w:t>4</w:t>
      </w:r>
    </w:p>
    <w:p w14:paraId="35B925A5" w14:textId="77777777" w:rsidR="00697A1C" w:rsidRDefault="00697A1C" w:rsidP="007E7BC3">
      <w:pPr>
        <w:spacing w:after="0" w:line="360" w:lineRule="auto"/>
        <w:jc w:val="both"/>
        <w:rPr>
          <w:rFonts w:ascii="Times New Roman" w:eastAsia="Times New Roman" w:hAnsi="Times New Roman"/>
          <w:color w:val="000000"/>
          <w:sz w:val="24"/>
          <w:szCs w:val="24"/>
          <w:lang w:eastAsia="pt-BR"/>
        </w:rPr>
      </w:pPr>
    </w:p>
    <w:tbl>
      <w:tblPr>
        <w:tblW w:w="10206" w:type="dxa"/>
        <w:tblInd w:w="279" w:type="dxa"/>
        <w:tblLayout w:type="fixed"/>
        <w:tblCellMar>
          <w:left w:w="70" w:type="dxa"/>
          <w:right w:w="70" w:type="dxa"/>
        </w:tblCellMar>
        <w:tblLook w:val="0000" w:firstRow="0" w:lastRow="0" w:firstColumn="0" w:lastColumn="0" w:noHBand="0" w:noVBand="0"/>
      </w:tblPr>
      <w:tblGrid>
        <w:gridCol w:w="709"/>
        <w:gridCol w:w="6945"/>
        <w:gridCol w:w="1134"/>
        <w:gridCol w:w="1418"/>
      </w:tblGrid>
      <w:tr w:rsidR="00B67A92" w:rsidRPr="00A839D9" w14:paraId="24EB46AB" w14:textId="77777777" w:rsidTr="00B67A92">
        <w:trPr>
          <w:trHeight w:val="47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E5F499" w14:textId="77777777" w:rsidR="00B67A92" w:rsidRPr="00A243BA" w:rsidRDefault="00B67A92" w:rsidP="00FA61D9">
            <w:pPr>
              <w:spacing w:after="0"/>
              <w:jc w:val="center"/>
              <w:rPr>
                <w:rFonts w:ascii="Times New Roman" w:hAnsi="Times New Roman"/>
                <w:b/>
                <w:bCs/>
                <w:color w:val="000000"/>
                <w:lang w:eastAsia="pt-BR"/>
              </w:rPr>
            </w:pPr>
            <w:r w:rsidRPr="00A243BA">
              <w:rPr>
                <w:rFonts w:ascii="Times New Roman" w:hAnsi="Times New Roman"/>
                <w:b/>
                <w:bCs/>
                <w:color w:val="000000"/>
                <w:lang w:eastAsia="pt-BR"/>
              </w:rPr>
              <w:t>Item</w:t>
            </w:r>
          </w:p>
        </w:tc>
        <w:tc>
          <w:tcPr>
            <w:tcW w:w="6945" w:type="dxa"/>
            <w:tcBorders>
              <w:top w:val="single" w:sz="4" w:space="0" w:color="000000"/>
              <w:bottom w:val="single" w:sz="4" w:space="0" w:color="000000"/>
              <w:right w:val="single" w:sz="4" w:space="0" w:color="000000"/>
            </w:tcBorders>
            <w:shd w:val="clear" w:color="auto" w:fill="auto"/>
          </w:tcPr>
          <w:p w14:paraId="02E55A44" w14:textId="77777777" w:rsidR="00B67A92" w:rsidRPr="00A243BA" w:rsidRDefault="00B67A92" w:rsidP="00FA61D9">
            <w:pPr>
              <w:spacing w:after="0"/>
              <w:jc w:val="center"/>
              <w:rPr>
                <w:rFonts w:ascii="Times New Roman" w:hAnsi="Times New Roman"/>
                <w:b/>
                <w:bCs/>
              </w:rPr>
            </w:pPr>
            <w:r w:rsidRPr="00A243BA">
              <w:rPr>
                <w:rFonts w:ascii="Times New Roman" w:hAnsi="Times New Roman"/>
                <w:b/>
                <w:bCs/>
                <w:color w:val="000000"/>
                <w:lang w:eastAsia="pt-BR"/>
              </w:rPr>
              <w:t>Descrição</w:t>
            </w:r>
          </w:p>
        </w:tc>
        <w:tc>
          <w:tcPr>
            <w:tcW w:w="1134" w:type="dxa"/>
            <w:tcBorders>
              <w:top w:val="single" w:sz="4" w:space="0" w:color="000000"/>
              <w:bottom w:val="single" w:sz="4" w:space="0" w:color="000000"/>
              <w:right w:val="single" w:sz="4" w:space="0" w:color="000000"/>
            </w:tcBorders>
            <w:shd w:val="clear" w:color="auto" w:fill="auto"/>
          </w:tcPr>
          <w:p w14:paraId="33C49D86" w14:textId="77777777" w:rsidR="00B67A92" w:rsidRPr="00A243BA" w:rsidRDefault="00B67A92" w:rsidP="00FA61D9">
            <w:pPr>
              <w:spacing w:after="0"/>
              <w:jc w:val="center"/>
              <w:rPr>
                <w:rFonts w:ascii="Times New Roman" w:hAnsi="Times New Roman"/>
                <w:b/>
                <w:bCs/>
              </w:rPr>
            </w:pPr>
            <w:r w:rsidRPr="00A243BA">
              <w:rPr>
                <w:rFonts w:ascii="Times New Roman" w:hAnsi="Times New Roman"/>
                <w:b/>
                <w:bCs/>
                <w:color w:val="000000"/>
                <w:lang w:eastAsia="pt-BR"/>
              </w:rPr>
              <w:t>Unidade</w:t>
            </w:r>
          </w:p>
        </w:tc>
        <w:tc>
          <w:tcPr>
            <w:tcW w:w="1418" w:type="dxa"/>
            <w:tcBorders>
              <w:top w:val="single" w:sz="4" w:space="0" w:color="000000"/>
              <w:bottom w:val="single" w:sz="4" w:space="0" w:color="000000"/>
              <w:right w:val="single" w:sz="4" w:space="0" w:color="000000"/>
            </w:tcBorders>
            <w:shd w:val="clear" w:color="auto" w:fill="auto"/>
          </w:tcPr>
          <w:p w14:paraId="18DBE7B7" w14:textId="77777777" w:rsidR="00B67A92" w:rsidRPr="00A243BA" w:rsidRDefault="00B67A92" w:rsidP="00FA61D9">
            <w:pPr>
              <w:spacing w:after="0"/>
              <w:jc w:val="center"/>
              <w:rPr>
                <w:rFonts w:ascii="Times New Roman" w:hAnsi="Times New Roman"/>
                <w:b/>
                <w:bCs/>
              </w:rPr>
            </w:pPr>
            <w:r w:rsidRPr="00A243BA">
              <w:rPr>
                <w:rFonts w:ascii="Times New Roman" w:hAnsi="Times New Roman"/>
                <w:b/>
                <w:bCs/>
                <w:color w:val="000000"/>
                <w:lang w:eastAsia="pt-BR"/>
              </w:rPr>
              <w:t>Quant.</w:t>
            </w:r>
          </w:p>
        </w:tc>
      </w:tr>
      <w:tr w:rsidR="007E7BC3" w:rsidRPr="003B7706" w14:paraId="43FDEF53" w14:textId="77777777" w:rsidTr="00B67A92">
        <w:trPr>
          <w:trHeight w:val="347"/>
        </w:trPr>
        <w:tc>
          <w:tcPr>
            <w:tcW w:w="709" w:type="dxa"/>
            <w:tcBorders>
              <w:left w:val="single" w:sz="4" w:space="0" w:color="000000"/>
              <w:bottom w:val="single" w:sz="4" w:space="0" w:color="000000"/>
              <w:right w:val="single" w:sz="4" w:space="0" w:color="000000"/>
            </w:tcBorders>
            <w:shd w:val="clear" w:color="auto" w:fill="auto"/>
            <w:vAlign w:val="center"/>
          </w:tcPr>
          <w:p w14:paraId="7102DAD8"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159290AD" w14:textId="6784BFB5" w:rsidR="007E7BC3" w:rsidRPr="007051C8" w:rsidRDefault="007E7BC3" w:rsidP="007E7BC3">
            <w:pPr>
              <w:spacing w:after="0"/>
              <w:jc w:val="both"/>
              <w:rPr>
                <w:rFonts w:ascii="Times New Roman" w:hAnsi="Times New Roman"/>
                <w:color w:val="000000"/>
                <w:sz w:val="24"/>
                <w:szCs w:val="24"/>
                <w:lang w:eastAsia="pt-BR"/>
              </w:rPr>
            </w:pPr>
            <w:r w:rsidRPr="00166E11">
              <w:rPr>
                <w:rFonts w:ascii="Times New Roman" w:hAnsi="Times New Roman"/>
                <w:b/>
                <w:bCs/>
                <w:color w:val="000000"/>
                <w:sz w:val="24"/>
                <w:szCs w:val="24"/>
                <w:lang w:eastAsia="pt-BR"/>
              </w:rPr>
              <w:t>Chave teste de polaridade automotivo</w:t>
            </w:r>
            <w:r>
              <w:rPr>
                <w:rFonts w:ascii="Times New Roman" w:hAnsi="Times New Roman"/>
                <w:color w:val="000000"/>
                <w:sz w:val="24"/>
                <w:szCs w:val="24"/>
                <w:lang w:eastAsia="pt-BR"/>
              </w:rPr>
              <w:t xml:space="preserve"> </w:t>
            </w:r>
            <w:r w:rsidRPr="0090023C">
              <w:rPr>
                <w:rFonts w:ascii="Times New Roman" w:hAnsi="Times New Roman"/>
                <w:color w:val="000000"/>
                <w:sz w:val="24"/>
                <w:szCs w:val="24"/>
                <w:lang w:eastAsia="pt-BR"/>
              </w:rPr>
              <w:t>para detectar falhas em circuitos de baixa tensão de todos os tipos de veículos automotores.</w:t>
            </w:r>
            <w:r>
              <w:rPr>
                <w:rFonts w:ascii="Times New Roman" w:hAnsi="Times New Roman"/>
                <w:color w:val="000000"/>
                <w:sz w:val="24"/>
                <w:szCs w:val="24"/>
                <w:lang w:eastAsia="pt-BR"/>
              </w:rPr>
              <w:t xml:space="preserve"> </w:t>
            </w:r>
            <w:r w:rsidRPr="00521E4C">
              <w:rPr>
                <w:rFonts w:ascii="Times New Roman" w:hAnsi="Times New Roman"/>
                <w:color w:val="000000"/>
                <w:sz w:val="24"/>
                <w:szCs w:val="24"/>
                <w:lang w:eastAsia="pt-BR"/>
              </w:rPr>
              <w:t xml:space="preserve">Amplitude de medidas: </w:t>
            </w:r>
            <w:proofErr w:type="gramStart"/>
            <w:r w:rsidRPr="00521E4C">
              <w:rPr>
                <w:rFonts w:ascii="Times New Roman" w:hAnsi="Times New Roman"/>
                <w:color w:val="000000"/>
                <w:sz w:val="24"/>
                <w:szCs w:val="24"/>
                <w:lang w:eastAsia="pt-BR"/>
              </w:rPr>
              <w:t>6V</w:t>
            </w:r>
            <w:proofErr w:type="gramEnd"/>
            <w:r w:rsidRPr="00521E4C">
              <w:rPr>
                <w:rFonts w:ascii="Times New Roman" w:hAnsi="Times New Roman"/>
                <w:color w:val="000000"/>
                <w:sz w:val="24"/>
                <w:szCs w:val="24"/>
                <w:lang w:eastAsia="pt-BR"/>
              </w:rPr>
              <w:t xml:space="preserve"> - 12V - 24V</w:t>
            </w:r>
            <w:r>
              <w:rPr>
                <w:rFonts w:ascii="Times New Roman" w:hAnsi="Times New Roman"/>
                <w:color w:val="000000"/>
                <w:sz w:val="24"/>
                <w:szCs w:val="24"/>
                <w:lang w:eastAsia="pt-BR"/>
              </w:rPr>
              <w:t xml:space="preserve">; fabricada em </w:t>
            </w:r>
            <w:r w:rsidRPr="0090023C">
              <w:rPr>
                <w:rFonts w:ascii="Times New Roman" w:hAnsi="Times New Roman"/>
                <w:color w:val="000000"/>
                <w:sz w:val="24"/>
                <w:szCs w:val="24"/>
                <w:lang w:eastAsia="pt-BR"/>
              </w:rPr>
              <w:t>aço carbono e polipropileno</w:t>
            </w:r>
            <w:r>
              <w:rPr>
                <w:rFonts w:ascii="Times New Roman" w:hAnsi="Times New Roman"/>
                <w:color w:val="000000"/>
                <w:sz w:val="24"/>
                <w:szCs w:val="24"/>
                <w:lang w:eastAsia="pt-BR"/>
              </w:rPr>
              <w:t xml:space="preserve">. Garantia mínima de </w:t>
            </w:r>
            <w:proofErr w:type="gramStart"/>
            <w:r>
              <w:rPr>
                <w:rFonts w:ascii="Times New Roman" w:hAnsi="Times New Roman"/>
                <w:color w:val="000000"/>
                <w:sz w:val="24"/>
                <w:szCs w:val="24"/>
                <w:lang w:eastAsia="pt-BR"/>
              </w:rPr>
              <w:t>3</w:t>
            </w:r>
            <w:proofErr w:type="gramEnd"/>
            <w:r>
              <w:rPr>
                <w:rFonts w:ascii="Times New Roman" w:hAnsi="Times New Roman"/>
                <w:color w:val="000000"/>
                <w:sz w:val="24"/>
                <w:szCs w:val="24"/>
                <w:lang w:eastAsia="pt-BR"/>
              </w:rPr>
              <w:t xml:space="preserve"> meses.</w:t>
            </w:r>
          </w:p>
        </w:tc>
        <w:tc>
          <w:tcPr>
            <w:tcW w:w="1134" w:type="dxa"/>
            <w:tcBorders>
              <w:bottom w:val="single" w:sz="4" w:space="0" w:color="000000"/>
              <w:right w:val="single" w:sz="4" w:space="0" w:color="000000"/>
            </w:tcBorders>
            <w:shd w:val="clear" w:color="auto" w:fill="auto"/>
          </w:tcPr>
          <w:p w14:paraId="32C4E83B" w14:textId="3382665F"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1418" w:type="dxa"/>
            <w:tcBorders>
              <w:bottom w:val="single" w:sz="4" w:space="0" w:color="000000"/>
              <w:right w:val="single" w:sz="4" w:space="0" w:color="000000"/>
            </w:tcBorders>
            <w:shd w:val="clear" w:color="auto" w:fill="auto"/>
          </w:tcPr>
          <w:p w14:paraId="470DFFCB" w14:textId="47CEBA6C" w:rsidR="007E7BC3" w:rsidRPr="007051C8" w:rsidRDefault="007E7BC3" w:rsidP="007E7BC3">
            <w:pPr>
              <w:spacing w:after="0"/>
              <w:jc w:val="center"/>
              <w:rPr>
                <w:rFonts w:ascii="Times New Roman" w:hAnsi="Times New Roman"/>
                <w:sz w:val="24"/>
                <w:szCs w:val="24"/>
              </w:rPr>
            </w:pPr>
            <w:r>
              <w:rPr>
                <w:rFonts w:ascii="Times New Roman" w:hAnsi="Times New Roman"/>
                <w:sz w:val="24"/>
                <w:szCs w:val="24"/>
              </w:rPr>
              <w:t>01</w:t>
            </w:r>
          </w:p>
        </w:tc>
      </w:tr>
      <w:tr w:rsidR="007E7BC3" w:rsidRPr="003B7706" w14:paraId="59A85243" w14:textId="77777777" w:rsidTr="00B67A92">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7FD30B9B"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5E712BF3" w14:textId="0A65FBA6" w:rsidR="007E7BC3" w:rsidRPr="007051C8" w:rsidRDefault="007E7BC3" w:rsidP="007E7BC3">
            <w:pPr>
              <w:spacing w:after="0"/>
              <w:jc w:val="both"/>
              <w:rPr>
                <w:rFonts w:ascii="Times New Roman" w:hAnsi="Times New Roman"/>
                <w:color w:val="000000"/>
                <w:sz w:val="24"/>
                <w:szCs w:val="24"/>
                <w:lang w:eastAsia="pt-BR"/>
              </w:rPr>
            </w:pPr>
            <w:r w:rsidRPr="00166E11">
              <w:rPr>
                <w:rFonts w:ascii="Times New Roman" w:hAnsi="Times New Roman"/>
                <w:b/>
                <w:bCs/>
                <w:color w:val="000000"/>
                <w:sz w:val="24"/>
                <w:szCs w:val="24"/>
                <w:lang w:eastAsia="pt-BR"/>
              </w:rPr>
              <w:t>Chave de vela</w:t>
            </w:r>
            <w:r w:rsidRPr="00521E4C">
              <w:rPr>
                <w:rFonts w:ascii="Times New Roman" w:hAnsi="Times New Roman"/>
                <w:color w:val="000000"/>
                <w:sz w:val="24"/>
                <w:szCs w:val="24"/>
                <w:lang w:eastAsia="pt-BR"/>
              </w:rPr>
              <w:t xml:space="preserve"> longa sextavad</w:t>
            </w:r>
            <w:r>
              <w:rPr>
                <w:rFonts w:ascii="Times New Roman" w:hAnsi="Times New Roman"/>
                <w:color w:val="000000"/>
                <w:sz w:val="24"/>
                <w:szCs w:val="24"/>
                <w:lang w:eastAsia="pt-BR"/>
              </w:rPr>
              <w:t>a</w:t>
            </w:r>
            <w:r w:rsidRPr="00521E4C">
              <w:rPr>
                <w:rFonts w:ascii="Times New Roman" w:hAnsi="Times New Roman"/>
                <w:color w:val="000000"/>
                <w:sz w:val="24"/>
                <w:szCs w:val="24"/>
                <w:lang w:eastAsia="pt-BR"/>
              </w:rPr>
              <w:t xml:space="preserve"> de </w:t>
            </w:r>
            <w:proofErr w:type="gramStart"/>
            <w:r w:rsidRPr="00521E4C">
              <w:rPr>
                <w:rFonts w:ascii="Times New Roman" w:hAnsi="Times New Roman"/>
                <w:color w:val="000000"/>
                <w:sz w:val="24"/>
                <w:szCs w:val="24"/>
                <w:lang w:eastAsia="pt-BR"/>
              </w:rPr>
              <w:t>14mm</w:t>
            </w:r>
            <w:proofErr w:type="gramEnd"/>
            <w:r w:rsidRPr="00521E4C">
              <w:rPr>
                <w:rFonts w:ascii="Times New Roman" w:hAnsi="Times New Roman"/>
                <w:color w:val="000000"/>
                <w:sz w:val="24"/>
                <w:szCs w:val="24"/>
                <w:lang w:eastAsia="pt-BR"/>
              </w:rPr>
              <w:t xml:space="preserve"> e encaixe de </w:t>
            </w:r>
            <w:r w:rsidRPr="007051C8">
              <w:rPr>
                <w:rFonts w:ascii="Times New Roman" w:hAnsi="Times New Roman"/>
                <w:sz w:val="24"/>
                <w:szCs w:val="24"/>
              </w:rPr>
              <w:t>½</w:t>
            </w:r>
            <w:r>
              <w:rPr>
                <w:rFonts w:ascii="Times New Roman" w:hAnsi="Times New Roman"/>
                <w:sz w:val="24"/>
                <w:szCs w:val="24"/>
              </w:rPr>
              <w:t>” para veículos Renault</w:t>
            </w:r>
          </w:p>
        </w:tc>
        <w:tc>
          <w:tcPr>
            <w:tcW w:w="1134" w:type="dxa"/>
            <w:tcBorders>
              <w:bottom w:val="single" w:sz="4" w:space="0" w:color="000000"/>
              <w:right w:val="single" w:sz="4" w:space="0" w:color="000000"/>
            </w:tcBorders>
            <w:shd w:val="clear" w:color="auto" w:fill="auto"/>
          </w:tcPr>
          <w:p w14:paraId="36AFDFD2" w14:textId="435517BA"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1418" w:type="dxa"/>
            <w:tcBorders>
              <w:bottom w:val="single" w:sz="4" w:space="0" w:color="000000"/>
              <w:right w:val="single" w:sz="4" w:space="0" w:color="000000"/>
            </w:tcBorders>
            <w:shd w:val="clear" w:color="auto" w:fill="auto"/>
          </w:tcPr>
          <w:p w14:paraId="142A4D43" w14:textId="5DBD4B17" w:rsidR="007E7BC3" w:rsidRPr="007051C8" w:rsidRDefault="007E7BC3" w:rsidP="007E7BC3">
            <w:pPr>
              <w:spacing w:after="0"/>
              <w:jc w:val="center"/>
              <w:rPr>
                <w:rFonts w:ascii="Times New Roman" w:hAnsi="Times New Roman"/>
                <w:sz w:val="24"/>
                <w:szCs w:val="24"/>
              </w:rPr>
            </w:pPr>
            <w:r>
              <w:rPr>
                <w:rFonts w:ascii="Times New Roman" w:hAnsi="Times New Roman"/>
                <w:sz w:val="24"/>
                <w:szCs w:val="24"/>
              </w:rPr>
              <w:t>01</w:t>
            </w:r>
          </w:p>
        </w:tc>
      </w:tr>
      <w:tr w:rsidR="007E7BC3" w:rsidRPr="003B7706" w14:paraId="6DDCE567" w14:textId="77777777" w:rsidTr="00B67A92">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2968C7F5"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2C96F432" w14:textId="77777777" w:rsidR="007E7BC3" w:rsidRDefault="007E7BC3" w:rsidP="007E7BC3">
            <w:pPr>
              <w:spacing w:after="0"/>
              <w:jc w:val="both"/>
              <w:rPr>
                <w:rFonts w:ascii="Times New Roman" w:hAnsi="Times New Roman"/>
                <w:color w:val="000000"/>
                <w:sz w:val="24"/>
                <w:szCs w:val="24"/>
                <w:lang w:eastAsia="pt-BR"/>
              </w:rPr>
            </w:pPr>
            <w:r w:rsidRPr="001D4371">
              <w:rPr>
                <w:rFonts w:ascii="Times New Roman" w:hAnsi="Times New Roman"/>
                <w:b/>
                <w:bCs/>
                <w:color w:val="000000"/>
                <w:sz w:val="24"/>
                <w:szCs w:val="24"/>
                <w:lang w:eastAsia="pt-BR"/>
              </w:rPr>
              <w:t xml:space="preserve">Kit </w:t>
            </w:r>
            <w:r>
              <w:rPr>
                <w:rFonts w:ascii="Times New Roman" w:hAnsi="Times New Roman"/>
                <w:b/>
                <w:bCs/>
                <w:color w:val="000000"/>
                <w:sz w:val="24"/>
                <w:szCs w:val="24"/>
                <w:lang w:eastAsia="pt-BR"/>
              </w:rPr>
              <w:t>s</w:t>
            </w:r>
            <w:r w:rsidRPr="001D4371">
              <w:rPr>
                <w:rFonts w:ascii="Times New Roman" w:hAnsi="Times New Roman"/>
                <w:b/>
                <w:bCs/>
                <w:color w:val="000000"/>
                <w:sz w:val="24"/>
                <w:szCs w:val="24"/>
                <w:lang w:eastAsia="pt-BR"/>
              </w:rPr>
              <w:t xml:space="preserve">incronismo para </w:t>
            </w:r>
            <w:r>
              <w:rPr>
                <w:rFonts w:ascii="Times New Roman" w:hAnsi="Times New Roman"/>
                <w:b/>
                <w:bCs/>
                <w:color w:val="000000"/>
                <w:sz w:val="24"/>
                <w:szCs w:val="24"/>
                <w:lang w:eastAsia="pt-BR"/>
              </w:rPr>
              <w:t>m</w:t>
            </w:r>
            <w:r w:rsidRPr="001D4371">
              <w:rPr>
                <w:rFonts w:ascii="Times New Roman" w:hAnsi="Times New Roman"/>
                <w:b/>
                <w:bCs/>
                <w:color w:val="000000"/>
                <w:sz w:val="24"/>
                <w:szCs w:val="24"/>
                <w:lang w:eastAsia="pt-BR"/>
              </w:rPr>
              <w:t xml:space="preserve">otores VW EA 211 com </w:t>
            </w:r>
            <w:proofErr w:type="gramStart"/>
            <w:r w:rsidRPr="001D4371">
              <w:rPr>
                <w:rFonts w:ascii="Times New Roman" w:hAnsi="Times New Roman"/>
                <w:b/>
                <w:bCs/>
                <w:color w:val="000000"/>
                <w:sz w:val="24"/>
                <w:szCs w:val="24"/>
                <w:lang w:eastAsia="pt-BR"/>
              </w:rPr>
              <w:t>5</w:t>
            </w:r>
            <w:proofErr w:type="gramEnd"/>
            <w:r w:rsidRPr="001D4371">
              <w:rPr>
                <w:rFonts w:ascii="Times New Roman" w:hAnsi="Times New Roman"/>
                <w:b/>
                <w:bCs/>
                <w:color w:val="000000"/>
                <w:sz w:val="24"/>
                <w:szCs w:val="24"/>
                <w:lang w:eastAsia="pt-BR"/>
              </w:rPr>
              <w:t xml:space="preserve"> </w:t>
            </w:r>
            <w:r>
              <w:rPr>
                <w:rFonts w:ascii="Times New Roman" w:hAnsi="Times New Roman"/>
                <w:b/>
                <w:bCs/>
                <w:color w:val="000000"/>
                <w:sz w:val="24"/>
                <w:szCs w:val="24"/>
                <w:lang w:eastAsia="pt-BR"/>
              </w:rPr>
              <w:t>p</w:t>
            </w:r>
            <w:r w:rsidRPr="001D4371">
              <w:rPr>
                <w:rFonts w:ascii="Times New Roman" w:hAnsi="Times New Roman"/>
                <w:b/>
                <w:bCs/>
                <w:color w:val="000000"/>
                <w:sz w:val="24"/>
                <w:szCs w:val="24"/>
                <w:lang w:eastAsia="pt-BR"/>
              </w:rPr>
              <w:t>eças</w:t>
            </w:r>
            <w:r>
              <w:rPr>
                <w:rFonts w:ascii="Times New Roman" w:hAnsi="Times New Roman"/>
                <w:color w:val="000000"/>
                <w:sz w:val="24"/>
                <w:szCs w:val="24"/>
                <w:lang w:eastAsia="pt-BR"/>
              </w:rPr>
              <w:t>, sendo elas:</w:t>
            </w:r>
          </w:p>
          <w:p w14:paraId="3622F69C"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posicionar em sincronismo as árvores de comando de válvulas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e 1.6 16V MSI</w:t>
            </w:r>
            <w:r>
              <w:rPr>
                <w:rFonts w:ascii="Times New Roman" w:hAnsi="Times New Roman"/>
                <w:color w:val="000000"/>
                <w:sz w:val="24"/>
                <w:szCs w:val="24"/>
                <w:lang w:eastAsia="pt-BR"/>
              </w:rPr>
              <w:t>;</w:t>
            </w:r>
          </w:p>
          <w:p w14:paraId="765B8D58"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posicionar em sincronismo as árvores de comando de válvulas dos motores VW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(3 </w:t>
            </w:r>
            <w:proofErr w:type="spellStart"/>
            <w:r w:rsidRPr="003351F5">
              <w:rPr>
                <w:rFonts w:ascii="Times New Roman" w:hAnsi="Times New Roman"/>
                <w:color w:val="000000"/>
                <w:sz w:val="24"/>
                <w:szCs w:val="24"/>
                <w:lang w:eastAsia="pt-BR"/>
              </w:rPr>
              <w:t>cil</w:t>
            </w:r>
            <w:proofErr w:type="spellEnd"/>
            <w:r w:rsidRPr="003351F5">
              <w:rPr>
                <w:rFonts w:ascii="Times New Roman" w:hAnsi="Times New Roman"/>
                <w:color w:val="000000"/>
                <w:sz w:val="24"/>
                <w:szCs w:val="24"/>
                <w:lang w:eastAsia="pt-BR"/>
              </w:rPr>
              <w:t>.) TSI e 1.4 16V TSI/TFSI</w:t>
            </w:r>
            <w:r>
              <w:rPr>
                <w:rFonts w:ascii="Times New Roman" w:hAnsi="Times New Roman"/>
                <w:color w:val="000000"/>
                <w:sz w:val="24"/>
                <w:szCs w:val="24"/>
                <w:lang w:eastAsia="pt-BR"/>
              </w:rPr>
              <w:t>;</w:t>
            </w:r>
          </w:p>
          <w:p w14:paraId="314A5E88"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posicionar em sincronismo as polias das árvores de comando de válvulas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e 1.0 12V TSI</w:t>
            </w:r>
            <w:r>
              <w:rPr>
                <w:rFonts w:ascii="Times New Roman" w:hAnsi="Times New Roman"/>
                <w:color w:val="000000"/>
                <w:sz w:val="24"/>
                <w:szCs w:val="24"/>
                <w:lang w:eastAsia="pt-BR"/>
              </w:rPr>
              <w:t>;</w:t>
            </w:r>
          </w:p>
          <w:p w14:paraId="0D196119"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Pino para posicionar em sincronismo a árvore de manivelas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1.0 12V TSI, 1.4 16V TSI e 1.6 16V MSI</w:t>
            </w:r>
            <w:r>
              <w:rPr>
                <w:rFonts w:ascii="Times New Roman" w:hAnsi="Times New Roman"/>
                <w:color w:val="000000"/>
                <w:sz w:val="24"/>
                <w:szCs w:val="24"/>
                <w:lang w:eastAsia="pt-BR"/>
              </w:rPr>
              <w:t>;</w:t>
            </w:r>
          </w:p>
          <w:p w14:paraId="21AEBFD2" w14:textId="77777777" w:rsidR="007E7BC3"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girar o </w:t>
            </w:r>
            <w:proofErr w:type="spellStart"/>
            <w:r w:rsidRPr="003351F5">
              <w:rPr>
                <w:rFonts w:ascii="Times New Roman" w:hAnsi="Times New Roman"/>
                <w:color w:val="000000"/>
                <w:sz w:val="24"/>
                <w:szCs w:val="24"/>
                <w:lang w:eastAsia="pt-BR"/>
              </w:rPr>
              <w:t>tensionador</w:t>
            </w:r>
            <w:proofErr w:type="spellEnd"/>
            <w:r w:rsidRPr="003351F5">
              <w:rPr>
                <w:rFonts w:ascii="Times New Roman" w:hAnsi="Times New Roman"/>
                <w:color w:val="000000"/>
                <w:sz w:val="24"/>
                <w:szCs w:val="24"/>
                <w:lang w:eastAsia="pt-BR"/>
              </w:rPr>
              <w:t xml:space="preserve"> da correia dentada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1.0 12V TSI, 1.4 16V TSI e 1.6 16V MSI</w:t>
            </w:r>
            <w:r>
              <w:rPr>
                <w:rFonts w:ascii="Times New Roman" w:hAnsi="Times New Roman"/>
                <w:color w:val="000000"/>
                <w:sz w:val="24"/>
                <w:szCs w:val="24"/>
                <w:lang w:eastAsia="pt-BR"/>
              </w:rPr>
              <w:t>.</w:t>
            </w:r>
          </w:p>
          <w:p w14:paraId="33CBBFE5" w14:textId="4801968F" w:rsidR="007E7BC3" w:rsidRPr="007051C8"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Garantia mínima de </w:t>
            </w:r>
            <w:proofErr w:type="gramStart"/>
            <w:r>
              <w:rPr>
                <w:rFonts w:ascii="Times New Roman" w:hAnsi="Times New Roman"/>
                <w:color w:val="000000"/>
                <w:sz w:val="24"/>
                <w:szCs w:val="24"/>
                <w:lang w:eastAsia="pt-BR"/>
              </w:rPr>
              <w:t>3</w:t>
            </w:r>
            <w:proofErr w:type="gramEnd"/>
            <w:r>
              <w:rPr>
                <w:rFonts w:ascii="Times New Roman" w:hAnsi="Times New Roman"/>
                <w:color w:val="000000"/>
                <w:sz w:val="24"/>
                <w:szCs w:val="24"/>
                <w:lang w:eastAsia="pt-BR"/>
              </w:rPr>
              <w:t xml:space="preserve"> meses.</w:t>
            </w:r>
          </w:p>
        </w:tc>
        <w:tc>
          <w:tcPr>
            <w:tcW w:w="1134" w:type="dxa"/>
            <w:tcBorders>
              <w:bottom w:val="single" w:sz="4" w:space="0" w:color="000000"/>
              <w:right w:val="single" w:sz="4" w:space="0" w:color="000000"/>
            </w:tcBorders>
            <w:shd w:val="clear" w:color="auto" w:fill="auto"/>
          </w:tcPr>
          <w:p w14:paraId="2A8D8F61" w14:textId="2A4B5D65" w:rsidR="007E7BC3" w:rsidRPr="007051C8" w:rsidRDefault="007E7BC3" w:rsidP="007E7BC3">
            <w:pPr>
              <w:spacing w:after="0"/>
              <w:jc w:val="center"/>
              <w:rPr>
                <w:rFonts w:ascii="Times New Roman" w:hAnsi="Times New Roman"/>
                <w:color w:val="000000"/>
                <w:sz w:val="24"/>
                <w:szCs w:val="24"/>
                <w:lang w:eastAsia="pt-BR"/>
              </w:rPr>
            </w:pPr>
            <w:r w:rsidRPr="007051C8">
              <w:rPr>
                <w:rFonts w:ascii="Times New Roman" w:eastAsia="Times New Roman" w:hAnsi="Times New Roman"/>
                <w:sz w:val="24"/>
                <w:szCs w:val="24"/>
                <w:lang w:eastAsia="zh-CN"/>
              </w:rPr>
              <w:t>Unid.</w:t>
            </w:r>
          </w:p>
        </w:tc>
        <w:tc>
          <w:tcPr>
            <w:tcW w:w="1418" w:type="dxa"/>
            <w:tcBorders>
              <w:bottom w:val="single" w:sz="4" w:space="0" w:color="000000"/>
              <w:right w:val="single" w:sz="4" w:space="0" w:color="000000"/>
            </w:tcBorders>
            <w:shd w:val="clear" w:color="auto" w:fill="auto"/>
          </w:tcPr>
          <w:p w14:paraId="13C25841" w14:textId="55E516F5" w:rsidR="007E7BC3" w:rsidRPr="007051C8" w:rsidRDefault="007E7BC3" w:rsidP="007E7BC3">
            <w:pPr>
              <w:spacing w:after="0"/>
              <w:jc w:val="center"/>
              <w:rPr>
                <w:rFonts w:ascii="Times New Roman" w:hAnsi="Times New Roman"/>
                <w:color w:val="000000"/>
                <w:sz w:val="24"/>
                <w:szCs w:val="24"/>
                <w:lang w:eastAsia="pt-BR"/>
              </w:rPr>
            </w:pPr>
            <w:r>
              <w:rPr>
                <w:rFonts w:ascii="Times New Roman" w:hAnsi="Times New Roman"/>
                <w:sz w:val="24"/>
                <w:szCs w:val="24"/>
              </w:rPr>
              <w:t>01</w:t>
            </w:r>
          </w:p>
        </w:tc>
      </w:tr>
      <w:tr w:rsidR="007E7BC3" w:rsidRPr="003B7706" w14:paraId="75FEA681" w14:textId="77777777" w:rsidTr="00B67A92">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4E599FDF"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5F5706CD" w14:textId="578799A7" w:rsidR="007E7BC3" w:rsidRPr="007051C8" w:rsidRDefault="007E7BC3" w:rsidP="007E7BC3">
            <w:pPr>
              <w:spacing w:after="0"/>
              <w:jc w:val="both"/>
              <w:rPr>
                <w:rFonts w:ascii="Times New Roman" w:hAnsi="Times New Roman"/>
                <w:color w:val="000000"/>
                <w:sz w:val="24"/>
                <w:szCs w:val="24"/>
                <w:lang w:eastAsia="pt-BR"/>
              </w:rPr>
            </w:pPr>
            <w:r w:rsidRPr="00EF5A19">
              <w:rPr>
                <w:rFonts w:ascii="Times New Roman" w:hAnsi="Times New Roman"/>
                <w:b/>
                <w:bCs/>
                <w:color w:val="000000"/>
                <w:sz w:val="24"/>
                <w:szCs w:val="24"/>
                <w:lang w:eastAsia="pt-BR"/>
              </w:rPr>
              <w:t xml:space="preserve">Jogo com </w:t>
            </w:r>
            <w:proofErr w:type="gramStart"/>
            <w:r w:rsidRPr="00EF5A19">
              <w:rPr>
                <w:rFonts w:ascii="Times New Roman" w:hAnsi="Times New Roman"/>
                <w:b/>
                <w:bCs/>
                <w:color w:val="000000"/>
                <w:sz w:val="24"/>
                <w:szCs w:val="24"/>
                <w:lang w:eastAsia="pt-BR"/>
              </w:rPr>
              <w:t>5</w:t>
            </w:r>
            <w:proofErr w:type="gramEnd"/>
            <w:r w:rsidRPr="00EF5A19">
              <w:rPr>
                <w:rFonts w:ascii="Times New Roman" w:hAnsi="Times New Roman"/>
                <w:b/>
                <w:bCs/>
                <w:color w:val="000000"/>
                <w:sz w:val="24"/>
                <w:szCs w:val="24"/>
                <w:lang w:eastAsia="pt-BR"/>
              </w:rPr>
              <w:t xml:space="preserve"> extratores de terminais de direção e pivôs de automóveis,</w:t>
            </w:r>
            <w:r>
              <w:rPr>
                <w:rFonts w:ascii="Times New Roman" w:hAnsi="Times New Roman"/>
                <w:color w:val="000000"/>
                <w:sz w:val="24"/>
                <w:szCs w:val="24"/>
                <w:lang w:eastAsia="pt-BR"/>
              </w:rPr>
              <w:t xml:space="preserve"> c</w:t>
            </w:r>
            <w:r w:rsidRPr="001D4371">
              <w:rPr>
                <w:rFonts w:ascii="Times New Roman" w:hAnsi="Times New Roman"/>
                <w:color w:val="000000"/>
                <w:sz w:val="24"/>
                <w:szCs w:val="24"/>
                <w:lang w:eastAsia="pt-BR"/>
              </w:rPr>
              <w:t>omposto pelos extratores 113098, 113099, 113100, 133165 e 133197.</w:t>
            </w:r>
            <w:r>
              <w:rPr>
                <w:rFonts w:ascii="Times New Roman" w:hAnsi="Times New Roman"/>
                <w:color w:val="000000"/>
                <w:sz w:val="24"/>
                <w:szCs w:val="24"/>
                <w:lang w:eastAsia="pt-BR"/>
              </w:rPr>
              <w:t xml:space="preserve"> Inclusa maleta plástica. Garantia mínima de </w:t>
            </w:r>
            <w:proofErr w:type="gramStart"/>
            <w:r>
              <w:rPr>
                <w:rFonts w:ascii="Times New Roman" w:hAnsi="Times New Roman"/>
                <w:color w:val="000000"/>
                <w:sz w:val="24"/>
                <w:szCs w:val="24"/>
                <w:lang w:eastAsia="pt-BR"/>
              </w:rPr>
              <w:t>6</w:t>
            </w:r>
            <w:proofErr w:type="gramEnd"/>
            <w:r>
              <w:rPr>
                <w:rFonts w:ascii="Times New Roman" w:hAnsi="Times New Roman"/>
                <w:color w:val="000000"/>
                <w:sz w:val="24"/>
                <w:szCs w:val="24"/>
                <w:lang w:eastAsia="pt-BR"/>
              </w:rPr>
              <w:t xml:space="preserve"> meses.</w:t>
            </w:r>
          </w:p>
        </w:tc>
        <w:tc>
          <w:tcPr>
            <w:tcW w:w="1134" w:type="dxa"/>
            <w:tcBorders>
              <w:bottom w:val="single" w:sz="4" w:space="0" w:color="000000"/>
              <w:right w:val="single" w:sz="4" w:space="0" w:color="000000"/>
            </w:tcBorders>
            <w:shd w:val="clear" w:color="auto" w:fill="auto"/>
          </w:tcPr>
          <w:p w14:paraId="28ACC9AE" w14:textId="13C28B93" w:rsidR="007E7BC3" w:rsidRPr="007051C8" w:rsidRDefault="007E7BC3" w:rsidP="007E7BC3">
            <w:pPr>
              <w:spacing w:after="0"/>
              <w:jc w:val="center"/>
              <w:rPr>
                <w:rFonts w:ascii="Times New Roman" w:hAnsi="Times New Roman"/>
                <w:color w:val="000000"/>
                <w:sz w:val="24"/>
                <w:szCs w:val="24"/>
                <w:lang w:eastAsia="pt-BR"/>
              </w:rPr>
            </w:pPr>
            <w:r w:rsidRPr="007051C8">
              <w:rPr>
                <w:rFonts w:ascii="Times New Roman" w:eastAsia="Times New Roman" w:hAnsi="Times New Roman"/>
                <w:sz w:val="24"/>
                <w:szCs w:val="24"/>
                <w:lang w:eastAsia="zh-CN"/>
              </w:rPr>
              <w:t>Unid.</w:t>
            </w:r>
          </w:p>
        </w:tc>
        <w:tc>
          <w:tcPr>
            <w:tcW w:w="1418" w:type="dxa"/>
            <w:tcBorders>
              <w:bottom w:val="single" w:sz="4" w:space="0" w:color="000000"/>
              <w:right w:val="single" w:sz="4" w:space="0" w:color="000000"/>
            </w:tcBorders>
            <w:shd w:val="clear" w:color="auto" w:fill="auto"/>
          </w:tcPr>
          <w:p w14:paraId="07C1DE93" w14:textId="7816BAC9" w:rsidR="007E7BC3" w:rsidRPr="007051C8" w:rsidRDefault="007E7BC3" w:rsidP="007E7BC3">
            <w:pPr>
              <w:spacing w:after="0"/>
              <w:jc w:val="center"/>
              <w:rPr>
                <w:rFonts w:ascii="Times New Roman" w:hAnsi="Times New Roman"/>
                <w:color w:val="000000"/>
                <w:sz w:val="24"/>
                <w:szCs w:val="24"/>
                <w:lang w:eastAsia="pt-BR"/>
              </w:rPr>
            </w:pPr>
            <w:r>
              <w:rPr>
                <w:rFonts w:ascii="Times New Roman" w:hAnsi="Times New Roman"/>
                <w:sz w:val="24"/>
                <w:szCs w:val="24"/>
              </w:rPr>
              <w:t>01</w:t>
            </w:r>
          </w:p>
        </w:tc>
      </w:tr>
      <w:tr w:rsidR="007E7BC3" w:rsidRPr="003B7706" w14:paraId="6E6A9329" w14:textId="77777777" w:rsidTr="00B67A92">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4546A923"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42D36A5F" w14:textId="3766EABF" w:rsidR="007E7BC3" w:rsidRPr="007051C8" w:rsidRDefault="007E7BC3" w:rsidP="007E7BC3">
            <w:pPr>
              <w:spacing w:after="0"/>
              <w:jc w:val="both"/>
              <w:rPr>
                <w:rFonts w:ascii="Times New Roman" w:hAnsi="Times New Roman"/>
                <w:color w:val="000000"/>
                <w:sz w:val="24"/>
                <w:szCs w:val="24"/>
                <w:lang w:eastAsia="pt-BR"/>
              </w:rPr>
            </w:pPr>
            <w:r w:rsidRPr="00821105">
              <w:rPr>
                <w:rFonts w:ascii="Times New Roman" w:hAnsi="Times New Roman"/>
                <w:b/>
                <w:bCs/>
                <w:color w:val="000000"/>
                <w:sz w:val="24"/>
                <w:szCs w:val="24"/>
                <w:lang w:eastAsia="pt-BR"/>
              </w:rPr>
              <w:t xml:space="preserve">Luva de segurança </w:t>
            </w:r>
            <w:r w:rsidRPr="00821105">
              <w:rPr>
                <w:rFonts w:ascii="Times New Roman" w:hAnsi="Times New Roman"/>
                <w:color w:val="000000"/>
                <w:sz w:val="24"/>
                <w:szCs w:val="24"/>
                <w:lang w:eastAsia="pt-BR"/>
              </w:rPr>
              <w:t xml:space="preserve">confeccionada em fibras sintéticas (poliéster), 13 </w:t>
            </w:r>
            <w:proofErr w:type="spellStart"/>
            <w:r w:rsidRPr="00821105">
              <w:rPr>
                <w:rFonts w:ascii="Times New Roman" w:hAnsi="Times New Roman"/>
                <w:color w:val="000000"/>
                <w:sz w:val="24"/>
                <w:szCs w:val="24"/>
                <w:lang w:eastAsia="pt-BR"/>
              </w:rPr>
              <w:lastRenderedPageBreak/>
              <w:t>gauge</w:t>
            </w:r>
            <w:proofErr w:type="spellEnd"/>
            <w:r w:rsidRPr="00821105">
              <w:rPr>
                <w:rFonts w:ascii="Times New Roman" w:hAnsi="Times New Roman"/>
                <w:color w:val="000000"/>
                <w:sz w:val="24"/>
                <w:szCs w:val="24"/>
                <w:lang w:eastAsia="pt-BR"/>
              </w:rPr>
              <w:t>, revestimento em poliuretano (PU) na palma e dedos</w:t>
            </w:r>
            <w:r>
              <w:rPr>
                <w:rFonts w:ascii="Times New Roman" w:hAnsi="Times New Roman"/>
                <w:color w:val="000000"/>
                <w:sz w:val="24"/>
                <w:szCs w:val="24"/>
                <w:lang w:eastAsia="pt-BR"/>
              </w:rPr>
              <w:t xml:space="preserve">, reutilizável, formato anatômico, punho tricotado, material suporte: poliamida, resistência mecânica segundo a norma EN388 – Desempenho </w:t>
            </w:r>
            <w:r w:rsidRPr="00692288">
              <w:rPr>
                <w:rFonts w:ascii="Times New Roman" w:hAnsi="Times New Roman"/>
                <w:color w:val="000000"/>
                <w:sz w:val="24"/>
                <w:szCs w:val="24"/>
                <w:lang w:eastAsia="pt-BR"/>
              </w:rPr>
              <w:t>3121</w:t>
            </w:r>
            <w:r>
              <w:rPr>
                <w:rFonts w:ascii="Times New Roman" w:hAnsi="Times New Roman"/>
                <w:color w:val="000000"/>
                <w:sz w:val="24"/>
                <w:szCs w:val="24"/>
                <w:lang w:eastAsia="pt-BR"/>
              </w:rPr>
              <w:t xml:space="preserve">A, CA </w:t>
            </w:r>
            <w:r w:rsidRPr="00692288">
              <w:rPr>
                <w:rFonts w:ascii="Times New Roman" w:hAnsi="Times New Roman"/>
                <w:color w:val="000000"/>
                <w:sz w:val="24"/>
                <w:szCs w:val="24"/>
                <w:lang w:eastAsia="pt-BR"/>
              </w:rPr>
              <w:t>46932/48366.</w:t>
            </w:r>
            <w:r>
              <w:rPr>
                <w:rFonts w:ascii="Times New Roman" w:hAnsi="Times New Roman"/>
                <w:b/>
                <w:bCs/>
                <w:color w:val="000000"/>
                <w:sz w:val="24"/>
                <w:szCs w:val="24"/>
                <w:lang w:eastAsia="pt-BR"/>
              </w:rPr>
              <w:t xml:space="preserve"> </w:t>
            </w:r>
            <w:r w:rsidRPr="00692288">
              <w:rPr>
                <w:rFonts w:ascii="Times New Roman" w:hAnsi="Times New Roman"/>
                <w:color w:val="000000"/>
                <w:sz w:val="24"/>
                <w:szCs w:val="24"/>
                <w:lang w:eastAsia="pt-BR"/>
              </w:rPr>
              <w:t>Embalagem:</w:t>
            </w:r>
            <w:r w:rsidRPr="00821105">
              <w:rPr>
                <w:rFonts w:ascii="Times New Roman" w:hAnsi="Times New Roman"/>
                <w:b/>
                <w:bCs/>
                <w:color w:val="000000"/>
                <w:sz w:val="24"/>
                <w:szCs w:val="24"/>
                <w:lang w:eastAsia="pt-BR"/>
              </w:rPr>
              <w:t xml:space="preserve"> Pacote com 12 pares</w:t>
            </w:r>
            <w:r>
              <w:rPr>
                <w:rFonts w:ascii="Times New Roman" w:hAnsi="Times New Roman"/>
                <w:b/>
                <w:bCs/>
                <w:color w:val="000000"/>
                <w:sz w:val="24"/>
                <w:szCs w:val="24"/>
                <w:lang w:eastAsia="pt-BR"/>
              </w:rPr>
              <w:t xml:space="preserve"> TAMANHO P</w:t>
            </w:r>
          </w:p>
        </w:tc>
        <w:tc>
          <w:tcPr>
            <w:tcW w:w="1134" w:type="dxa"/>
            <w:tcBorders>
              <w:bottom w:val="single" w:sz="4" w:space="0" w:color="000000"/>
              <w:right w:val="single" w:sz="4" w:space="0" w:color="000000"/>
            </w:tcBorders>
            <w:shd w:val="clear" w:color="auto" w:fill="auto"/>
          </w:tcPr>
          <w:p w14:paraId="43A4A35E" w14:textId="33138194" w:rsidR="007E7BC3" w:rsidRPr="007051C8" w:rsidRDefault="007E7BC3" w:rsidP="007E7BC3">
            <w:pPr>
              <w:spacing w:after="0"/>
              <w:jc w:val="center"/>
              <w:rPr>
                <w:rFonts w:ascii="Times New Roman" w:hAnsi="Times New Roman"/>
                <w:color w:val="000000"/>
                <w:sz w:val="24"/>
                <w:szCs w:val="24"/>
                <w:lang w:eastAsia="pt-BR"/>
              </w:rPr>
            </w:pPr>
            <w:r>
              <w:rPr>
                <w:rFonts w:ascii="Times New Roman" w:eastAsia="Times New Roman" w:hAnsi="Times New Roman"/>
                <w:sz w:val="24"/>
                <w:szCs w:val="24"/>
                <w:lang w:eastAsia="zh-CN"/>
              </w:rPr>
              <w:lastRenderedPageBreak/>
              <w:t>Pacote</w:t>
            </w:r>
          </w:p>
        </w:tc>
        <w:tc>
          <w:tcPr>
            <w:tcW w:w="1418" w:type="dxa"/>
            <w:tcBorders>
              <w:bottom w:val="single" w:sz="4" w:space="0" w:color="000000"/>
              <w:right w:val="single" w:sz="4" w:space="0" w:color="000000"/>
            </w:tcBorders>
            <w:shd w:val="clear" w:color="auto" w:fill="auto"/>
          </w:tcPr>
          <w:p w14:paraId="1E1C135C" w14:textId="66EE3414" w:rsidR="007E7BC3" w:rsidRPr="007051C8" w:rsidRDefault="007E7BC3" w:rsidP="007E7BC3">
            <w:pPr>
              <w:spacing w:after="0"/>
              <w:jc w:val="center"/>
              <w:rPr>
                <w:rFonts w:ascii="Times New Roman" w:hAnsi="Times New Roman"/>
                <w:color w:val="000000"/>
                <w:sz w:val="24"/>
                <w:szCs w:val="24"/>
                <w:lang w:eastAsia="pt-BR"/>
              </w:rPr>
            </w:pPr>
            <w:r>
              <w:rPr>
                <w:rFonts w:ascii="Times New Roman" w:hAnsi="Times New Roman"/>
                <w:sz w:val="24"/>
                <w:szCs w:val="24"/>
              </w:rPr>
              <w:t>02</w:t>
            </w:r>
          </w:p>
        </w:tc>
      </w:tr>
      <w:tr w:rsidR="007E7BC3" w:rsidRPr="003B7706" w14:paraId="6DC8413E" w14:textId="77777777" w:rsidTr="00B67A92">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099C916C"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568383B8" w14:textId="48C04970" w:rsidR="007E7BC3" w:rsidRPr="007051C8" w:rsidRDefault="007E7BC3" w:rsidP="007E7BC3">
            <w:pPr>
              <w:spacing w:after="0"/>
              <w:jc w:val="both"/>
              <w:rPr>
                <w:rFonts w:ascii="Times New Roman" w:hAnsi="Times New Roman"/>
                <w:color w:val="000000"/>
                <w:sz w:val="24"/>
                <w:szCs w:val="24"/>
                <w:lang w:eastAsia="pt-BR"/>
              </w:rPr>
            </w:pPr>
            <w:r w:rsidRPr="00821105">
              <w:rPr>
                <w:rFonts w:ascii="Times New Roman" w:hAnsi="Times New Roman"/>
                <w:b/>
                <w:bCs/>
                <w:color w:val="000000"/>
                <w:sz w:val="24"/>
                <w:szCs w:val="24"/>
                <w:lang w:eastAsia="pt-BR"/>
              </w:rPr>
              <w:t xml:space="preserve">Luva de segurança </w:t>
            </w:r>
            <w:r w:rsidRPr="00821105">
              <w:rPr>
                <w:rFonts w:ascii="Times New Roman" w:hAnsi="Times New Roman"/>
                <w:color w:val="000000"/>
                <w:sz w:val="24"/>
                <w:szCs w:val="24"/>
                <w:lang w:eastAsia="pt-BR"/>
              </w:rPr>
              <w:t xml:space="preserve">confeccionada em fibras sintéticas (poliéster), 13 </w:t>
            </w:r>
            <w:proofErr w:type="spellStart"/>
            <w:r w:rsidRPr="00821105">
              <w:rPr>
                <w:rFonts w:ascii="Times New Roman" w:hAnsi="Times New Roman"/>
                <w:color w:val="000000"/>
                <w:sz w:val="24"/>
                <w:szCs w:val="24"/>
                <w:lang w:eastAsia="pt-BR"/>
              </w:rPr>
              <w:t>gauge</w:t>
            </w:r>
            <w:proofErr w:type="spellEnd"/>
            <w:r w:rsidRPr="00821105">
              <w:rPr>
                <w:rFonts w:ascii="Times New Roman" w:hAnsi="Times New Roman"/>
                <w:color w:val="000000"/>
                <w:sz w:val="24"/>
                <w:szCs w:val="24"/>
                <w:lang w:eastAsia="pt-BR"/>
              </w:rPr>
              <w:t>, revestimento em poliuretano (PU) na palma e dedos</w:t>
            </w:r>
            <w:r>
              <w:rPr>
                <w:rFonts w:ascii="Times New Roman" w:hAnsi="Times New Roman"/>
                <w:color w:val="000000"/>
                <w:sz w:val="24"/>
                <w:szCs w:val="24"/>
                <w:lang w:eastAsia="pt-BR"/>
              </w:rPr>
              <w:t xml:space="preserve">, reutilizável, formato anatômico, punho tricotado, material suporte: poliamida, resistência mecânica segundo a norma EN388 – Desempenho </w:t>
            </w:r>
            <w:r w:rsidRPr="00692288">
              <w:rPr>
                <w:rFonts w:ascii="Times New Roman" w:hAnsi="Times New Roman"/>
                <w:color w:val="000000"/>
                <w:sz w:val="24"/>
                <w:szCs w:val="24"/>
                <w:lang w:eastAsia="pt-BR"/>
              </w:rPr>
              <w:t>3121</w:t>
            </w:r>
            <w:r>
              <w:rPr>
                <w:rFonts w:ascii="Times New Roman" w:hAnsi="Times New Roman"/>
                <w:color w:val="000000"/>
                <w:sz w:val="24"/>
                <w:szCs w:val="24"/>
                <w:lang w:eastAsia="pt-BR"/>
              </w:rPr>
              <w:t xml:space="preserve">A, CA </w:t>
            </w:r>
            <w:r w:rsidRPr="00692288">
              <w:rPr>
                <w:rFonts w:ascii="Times New Roman" w:hAnsi="Times New Roman"/>
                <w:color w:val="000000"/>
                <w:sz w:val="24"/>
                <w:szCs w:val="24"/>
                <w:lang w:eastAsia="pt-BR"/>
              </w:rPr>
              <w:t>46932/48366.</w:t>
            </w:r>
            <w:r>
              <w:rPr>
                <w:rFonts w:ascii="Times New Roman" w:hAnsi="Times New Roman"/>
                <w:b/>
                <w:bCs/>
                <w:color w:val="000000"/>
                <w:sz w:val="24"/>
                <w:szCs w:val="24"/>
                <w:lang w:eastAsia="pt-BR"/>
              </w:rPr>
              <w:t xml:space="preserve"> </w:t>
            </w:r>
            <w:r w:rsidRPr="00692288">
              <w:rPr>
                <w:rFonts w:ascii="Times New Roman" w:hAnsi="Times New Roman"/>
                <w:color w:val="000000"/>
                <w:sz w:val="24"/>
                <w:szCs w:val="24"/>
                <w:lang w:eastAsia="pt-BR"/>
              </w:rPr>
              <w:t>Embalagem:</w:t>
            </w:r>
            <w:r w:rsidRPr="00821105">
              <w:rPr>
                <w:rFonts w:ascii="Times New Roman" w:hAnsi="Times New Roman"/>
                <w:b/>
                <w:bCs/>
                <w:color w:val="000000"/>
                <w:sz w:val="24"/>
                <w:szCs w:val="24"/>
                <w:lang w:eastAsia="pt-BR"/>
              </w:rPr>
              <w:t xml:space="preserve"> Pacote com 12 pares</w:t>
            </w:r>
            <w:r>
              <w:rPr>
                <w:rFonts w:ascii="Times New Roman" w:hAnsi="Times New Roman"/>
                <w:b/>
                <w:bCs/>
                <w:color w:val="000000"/>
                <w:sz w:val="24"/>
                <w:szCs w:val="24"/>
                <w:lang w:eastAsia="pt-BR"/>
              </w:rPr>
              <w:t xml:space="preserve"> TAMANHO G</w:t>
            </w:r>
          </w:p>
        </w:tc>
        <w:tc>
          <w:tcPr>
            <w:tcW w:w="1134" w:type="dxa"/>
            <w:tcBorders>
              <w:bottom w:val="single" w:sz="4" w:space="0" w:color="000000"/>
              <w:right w:val="single" w:sz="4" w:space="0" w:color="000000"/>
            </w:tcBorders>
            <w:shd w:val="clear" w:color="auto" w:fill="auto"/>
          </w:tcPr>
          <w:p w14:paraId="0E611F7C" w14:textId="6872E4D5" w:rsidR="007E7BC3" w:rsidRPr="007051C8" w:rsidRDefault="007E7BC3" w:rsidP="007E7BC3">
            <w:pPr>
              <w:spacing w:after="0"/>
              <w:jc w:val="center"/>
              <w:rPr>
                <w:rFonts w:ascii="Times New Roman" w:hAnsi="Times New Roman"/>
                <w:sz w:val="24"/>
                <w:szCs w:val="24"/>
              </w:rPr>
            </w:pPr>
            <w:r>
              <w:rPr>
                <w:rFonts w:ascii="Times New Roman" w:eastAsia="Times New Roman" w:hAnsi="Times New Roman"/>
                <w:sz w:val="24"/>
                <w:szCs w:val="24"/>
                <w:lang w:eastAsia="zh-CN"/>
              </w:rPr>
              <w:t>Pacote</w:t>
            </w:r>
          </w:p>
        </w:tc>
        <w:tc>
          <w:tcPr>
            <w:tcW w:w="1418" w:type="dxa"/>
            <w:tcBorders>
              <w:bottom w:val="single" w:sz="4" w:space="0" w:color="000000"/>
              <w:right w:val="single" w:sz="4" w:space="0" w:color="000000"/>
            </w:tcBorders>
            <w:shd w:val="clear" w:color="auto" w:fill="auto"/>
          </w:tcPr>
          <w:p w14:paraId="3F019244" w14:textId="11E036D8" w:rsidR="007E7BC3" w:rsidRPr="007051C8" w:rsidRDefault="007E7BC3" w:rsidP="007E7BC3">
            <w:pPr>
              <w:spacing w:after="0"/>
              <w:jc w:val="center"/>
              <w:rPr>
                <w:rFonts w:ascii="Times New Roman" w:hAnsi="Times New Roman"/>
                <w:sz w:val="24"/>
                <w:szCs w:val="24"/>
              </w:rPr>
            </w:pPr>
            <w:r>
              <w:rPr>
                <w:rFonts w:ascii="Times New Roman" w:hAnsi="Times New Roman"/>
                <w:sz w:val="24"/>
                <w:szCs w:val="24"/>
              </w:rPr>
              <w:t>02</w:t>
            </w:r>
          </w:p>
        </w:tc>
      </w:tr>
      <w:tr w:rsidR="007E7BC3" w:rsidRPr="003B7706" w14:paraId="353D0C3E" w14:textId="77777777" w:rsidTr="00B67A92">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367BD778"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0751D954" w14:textId="77777777" w:rsidR="007E7BC3" w:rsidRPr="00CD16F6" w:rsidRDefault="007E7BC3" w:rsidP="007E7BC3">
            <w:pPr>
              <w:spacing w:after="0"/>
              <w:jc w:val="both"/>
              <w:rPr>
                <w:rFonts w:ascii="Times New Roman" w:hAnsi="Times New Roman"/>
                <w:color w:val="000000"/>
                <w:sz w:val="24"/>
                <w:szCs w:val="24"/>
                <w:lang w:eastAsia="pt-BR"/>
              </w:rPr>
            </w:pPr>
            <w:r w:rsidRPr="00EF5A19">
              <w:rPr>
                <w:rFonts w:ascii="Times New Roman" w:hAnsi="Times New Roman"/>
                <w:b/>
                <w:bCs/>
                <w:color w:val="000000"/>
                <w:sz w:val="24"/>
                <w:szCs w:val="24"/>
                <w:lang w:eastAsia="pt-BR"/>
              </w:rPr>
              <w:t>Máquina de limpeza e teste de injetores com cuba de 1 litro embutida</w:t>
            </w:r>
            <w:r>
              <w:rPr>
                <w:rFonts w:ascii="Times New Roman" w:hAnsi="Times New Roman"/>
                <w:color w:val="000000"/>
                <w:sz w:val="24"/>
                <w:szCs w:val="24"/>
                <w:lang w:eastAsia="pt-BR"/>
              </w:rPr>
              <w:t>, com bomba elétrica b</w:t>
            </w:r>
            <w:r w:rsidRPr="00CD16F6">
              <w:rPr>
                <w:rFonts w:ascii="Times New Roman" w:hAnsi="Times New Roman"/>
                <w:color w:val="000000"/>
                <w:sz w:val="24"/>
                <w:szCs w:val="24"/>
                <w:lang w:eastAsia="pt-BR"/>
              </w:rPr>
              <w:t>ivolt (110/</w:t>
            </w:r>
            <w:proofErr w:type="gramStart"/>
            <w:r w:rsidRPr="00CD16F6">
              <w:rPr>
                <w:rFonts w:ascii="Times New Roman" w:hAnsi="Times New Roman"/>
                <w:color w:val="000000"/>
                <w:sz w:val="24"/>
                <w:szCs w:val="24"/>
                <w:lang w:eastAsia="pt-BR"/>
              </w:rPr>
              <w:t>220V</w:t>
            </w:r>
            <w:proofErr w:type="gramEnd"/>
            <w:r w:rsidRPr="00CD16F6">
              <w:rPr>
                <w:rFonts w:ascii="Times New Roman" w:hAnsi="Times New Roman"/>
                <w:color w:val="000000"/>
                <w:sz w:val="24"/>
                <w:szCs w:val="24"/>
                <w:lang w:eastAsia="pt-BR"/>
              </w:rPr>
              <w:t>)</w:t>
            </w:r>
            <w:r>
              <w:rPr>
                <w:rFonts w:ascii="Times New Roman" w:hAnsi="Times New Roman"/>
                <w:color w:val="000000"/>
                <w:sz w:val="24"/>
                <w:szCs w:val="24"/>
                <w:lang w:eastAsia="pt-BR"/>
              </w:rPr>
              <w:t xml:space="preserve">; </w:t>
            </w:r>
            <w:r w:rsidRPr="00CD16F6">
              <w:rPr>
                <w:rFonts w:ascii="Times New Roman" w:hAnsi="Times New Roman"/>
                <w:color w:val="000000"/>
                <w:sz w:val="24"/>
                <w:szCs w:val="24"/>
                <w:lang w:eastAsia="pt-BR"/>
              </w:rPr>
              <w:t>Teste de estanqueidade</w:t>
            </w:r>
            <w:r>
              <w:rPr>
                <w:rFonts w:ascii="Times New Roman" w:hAnsi="Times New Roman"/>
                <w:color w:val="000000"/>
                <w:sz w:val="24"/>
                <w:szCs w:val="24"/>
                <w:lang w:eastAsia="pt-BR"/>
              </w:rPr>
              <w:t xml:space="preserve"> dos bicos injetores</w:t>
            </w:r>
            <w:r w:rsidRPr="00CD16F6">
              <w:rPr>
                <w:rFonts w:ascii="Times New Roman" w:hAnsi="Times New Roman"/>
                <w:color w:val="000000"/>
                <w:sz w:val="24"/>
                <w:szCs w:val="24"/>
                <w:lang w:eastAsia="pt-BR"/>
              </w:rPr>
              <w:t xml:space="preserve">, leque, equalização multiponto e </w:t>
            </w:r>
            <w:proofErr w:type="spellStart"/>
            <w:r w:rsidRPr="00CD16F6">
              <w:rPr>
                <w:rFonts w:ascii="Times New Roman" w:hAnsi="Times New Roman"/>
                <w:color w:val="000000"/>
                <w:sz w:val="24"/>
                <w:szCs w:val="24"/>
                <w:lang w:eastAsia="pt-BR"/>
              </w:rPr>
              <w:t>monoponto</w:t>
            </w:r>
            <w:proofErr w:type="spellEnd"/>
            <w:r>
              <w:rPr>
                <w:rFonts w:ascii="Times New Roman" w:hAnsi="Times New Roman"/>
                <w:color w:val="000000"/>
                <w:sz w:val="24"/>
                <w:szCs w:val="24"/>
                <w:lang w:eastAsia="pt-BR"/>
              </w:rPr>
              <w:t xml:space="preserve">. </w:t>
            </w:r>
            <w:r w:rsidRPr="00CD16F6">
              <w:rPr>
                <w:rFonts w:ascii="Times New Roman" w:hAnsi="Times New Roman"/>
                <w:color w:val="000000"/>
                <w:sz w:val="24"/>
                <w:szCs w:val="24"/>
                <w:lang w:eastAsia="pt-BR"/>
              </w:rPr>
              <w:t>Constituído por:</w:t>
            </w:r>
          </w:p>
          <w:p w14:paraId="6A0B2AFA"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Manual de instruções</w:t>
            </w:r>
          </w:p>
          <w:p w14:paraId="497CB341"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Módulo eletrônico com cuba de 1 litro embutida</w:t>
            </w:r>
            <w:r>
              <w:rPr>
                <w:rFonts w:ascii="Times New Roman" w:hAnsi="Times New Roman"/>
                <w:color w:val="000000"/>
                <w:sz w:val="24"/>
                <w:szCs w:val="24"/>
                <w:lang w:eastAsia="pt-BR"/>
              </w:rPr>
              <w:t xml:space="preserve"> </w:t>
            </w:r>
            <w:r w:rsidRPr="00EF5A19">
              <w:rPr>
                <w:rFonts w:ascii="Times New Roman" w:hAnsi="Times New Roman"/>
                <w:color w:val="000000"/>
                <w:sz w:val="24"/>
                <w:szCs w:val="24"/>
                <w:lang w:eastAsia="pt-BR"/>
              </w:rPr>
              <w:t>e com sistema de escoamento do liquido da cuba</w:t>
            </w:r>
          </w:p>
          <w:p w14:paraId="4FF596CF"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para </w:t>
            </w:r>
            <w:proofErr w:type="gramStart"/>
            <w:r w:rsidRPr="00CD16F6">
              <w:rPr>
                <w:rFonts w:ascii="Times New Roman" w:hAnsi="Times New Roman"/>
                <w:color w:val="000000"/>
                <w:sz w:val="24"/>
                <w:szCs w:val="24"/>
                <w:lang w:eastAsia="pt-BR"/>
              </w:rPr>
              <w:t>4</w:t>
            </w:r>
            <w:proofErr w:type="gramEnd"/>
            <w:r w:rsidRPr="00CD16F6">
              <w:rPr>
                <w:rFonts w:ascii="Times New Roman" w:hAnsi="Times New Roman"/>
                <w:color w:val="000000"/>
                <w:sz w:val="24"/>
                <w:szCs w:val="24"/>
                <w:lang w:eastAsia="pt-BR"/>
              </w:rPr>
              <w:t xml:space="preserve"> bicos de inox (usado na cuba)</w:t>
            </w:r>
          </w:p>
          <w:p w14:paraId="1BA76702"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Líquido para limpeza (LBK </w:t>
            </w:r>
            <w:proofErr w:type="gramStart"/>
            <w:r w:rsidRPr="00CD16F6">
              <w:rPr>
                <w:rFonts w:ascii="Times New Roman" w:hAnsi="Times New Roman"/>
                <w:color w:val="000000"/>
                <w:sz w:val="24"/>
                <w:szCs w:val="24"/>
                <w:lang w:eastAsia="pt-BR"/>
              </w:rPr>
              <w:t>500ML</w:t>
            </w:r>
            <w:proofErr w:type="gramEnd"/>
            <w:r w:rsidRPr="00CD16F6">
              <w:rPr>
                <w:rFonts w:ascii="Times New Roman" w:hAnsi="Times New Roman"/>
                <w:color w:val="000000"/>
                <w:sz w:val="24"/>
                <w:szCs w:val="24"/>
                <w:lang w:eastAsia="pt-BR"/>
              </w:rPr>
              <w:t>)</w:t>
            </w:r>
          </w:p>
          <w:p w14:paraId="0027691C"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Querosene</w:t>
            </w:r>
          </w:p>
          <w:p w14:paraId="02F7FF30"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Funil</w:t>
            </w:r>
          </w:p>
          <w:p w14:paraId="7F0587C3"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para bicos </w:t>
            </w:r>
            <w:proofErr w:type="spellStart"/>
            <w:r w:rsidRPr="00CD16F6">
              <w:rPr>
                <w:rFonts w:ascii="Times New Roman" w:hAnsi="Times New Roman"/>
                <w:color w:val="000000"/>
                <w:sz w:val="24"/>
                <w:szCs w:val="24"/>
                <w:lang w:eastAsia="pt-BR"/>
              </w:rPr>
              <w:t>monoponto</w:t>
            </w:r>
            <w:proofErr w:type="spellEnd"/>
          </w:p>
          <w:p w14:paraId="12363C51"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Suporte para bico do tipo</w:t>
            </w:r>
          </w:p>
          <w:p w14:paraId="45B4A60C"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padrão </w:t>
            </w:r>
            <w:proofErr w:type="gramStart"/>
            <w:r w:rsidRPr="00CD16F6">
              <w:rPr>
                <w:rFonts w:ascii="Times New Roman" w:hAnsi="Times New Roman"/>
                <w:color w:val="000000"/>
                <w:sz w:val="24"/>
                <w:szCs w:val="24"/>
                <w:lang w:eastAsia="pt-BR"/>
              </w:rPr>
              <w:t>4</w:t>
            </w:r>
            <w:proofErr w:type="gramEnd"/>
            <w:r w:rsidRPr="00CD16F6">
              <w:rPr>
                <w:rFonts w:ascii="Times New Roman" w:hAnsi="Times New Roman"/>
                <w:color w:val="000000"/>
                <w:sz w:val="24"/>
                <w:szCs w:val="24"/>
                <w:lang w:eastAsia="pt-BR"/>
              </w:rPr>
              <w:t xml:space="preserve"> bicos</w:t>
            </w:r>
          </w:p>
          <w:p w14:paraId="3E530429"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Suporte de ferro para bicos MI</w:t>
            </w:r>
          </w:p>
          <w:p w14:paraId="11D35EA8"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para </w:t>
            </w:r>
            <w:proofErr w:type="spellStart"/>
            <w:r w:rsidRPr="00CD16F6">
              <w:rPr>
                <w:rFonts w:ascii="Times New Roman" w:hAnsi="Times New Roman"/>
                <w:color w:val="000000"/>
                <w:sz w:val="24"/>
                <w:szCs w:val="24"/>
                <w:lang w:eastAsia="pt-BR"/>
              </w:rPr>
              <w:t>retrolavagem</w:t>
            </w:r>
            <w:proofErr w:type="spellEnd"/>
          </w:p>
          <w:p w14:paraId="74E30AA0" w14:textId="77777777" w:rsidR="007E7BC3"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- 4 Cabos adaptadores para </w:t>
            </w:r>
            <w:proofErr w:type="spellStart"/>
            <w:r w:rsidRPr="00CD16F6">
              <w:rPr>
                <w:rFonts w:ascii="Times New Roman" w:hAnsi="Times New Roman"/>
                <w:color w:val="000000"/>
                <w:sz w:val="24"/>
                <w:szCs w:val="24"/>
                <w:lang w:eastAsia="pt-BR"/>
              </w:rPr>
              <w:t>monoponto</w:t>
            </w:r>
            <w:proofErr w:type="spellEnd"/>
          </w:p>
          <w:p w14:paraId="4805D875" w14:textId="451B93C9" w:rsidR="007E7BC3" w:rsidRPr="007051C8"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Garantia de 12 meses.</w:t>
            </w:r>
          </w:p>
        </w:tc>
        <w:tc>
          <w:tcPr>
            <w:tcW w:w="1134" w:type="dxa"/>
            <w:tcBorders>
              <w:bottom w:val="single" w:sz="4" w:space="0" w:color="000000"/>
              <w:right w:val="single" w:sz="4" w:space="0" w:color="000000"/>
            </w:tcBorders>
            <w:shd w:val="clear" w:color="auto" w:fill="auto"/>
          </w:tcPr>
          <w:p w14:paraId="234DCD62" w14:textId="2640072A"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1418" w:type="dxa"/>
            <w:tcBorders>
              <w:bottom w:val="single" w:sz="4" w:space="0" w:color="000000"/>
              <w:right w:val="single" w:sz="4" w:space="0" w:color="000000"/>
            </w:tcBorders>
            <w:shd w:val="clear" w:color="auto" w:fill="auto"/>
          </w:tcPr>
          <w:p w14:paraId="7ACCEA03" w14:textId="4BF1236A" w:rsidR="007E7BC3" w:rsidRPr="007051C8" w:rsidRDefault="007E7BC3" w:rsidP="007E7BC3">
            <w:pPr>
              <w:spacing w:after="0"/>
              <w:jc w:val="center"/>
              <w:rPr>
                <w:rFonts w:ascii="Times New Roman" w:hAnsi="Times New Roman"/>
                <w:sz w:val="24"/>
                <w:szCs w:val="24"/>
              </w:rPr>
            </w:pPr>
            <w:r>
              <w:rPr>
                <w:rFonts w:ascii="Times New Roman" w:hAnsi="Times New Roman"/>
                <w:color w:val="000000"/>
                <w:sz w:val="24"/>
                <w:szCs w:val="24"/>
                <w:lang w:eastAsia="pt-BR"/>
              </w:rPr>
              <w:t>01</w:t>
            </w:r>
          </w:p>
        </w:tc>
      </w:tr>
      <w:tr w:rsidR="007E7BC3" w:rsidRPr="003B7706" w14:paraId="55AC1EA5" w14:textId="77777777" w:rsidTr="00B67A92">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020B6DB6" w14:textId="77777777" w:rsidR="007E7BC3" w:rsidRPr="00250E98" w:rsidRDefault="007E7BC3" w:rsidP="007E7BC3">
            <w:pPr>
              <w:numPr>
                <w:ilvl w:val="0"/>
                <w:numId w:val="18"/>
              </w:numPr>
              <w:spacing w:after="0"/>
              <w:jc w:val="both"/>
              <w:rPr>
                <w:rFonts w:ascii="Times New Roman" w:hAnsi="Times New Roman"/>
                <w:color w:val="000000"/>
                <w:sz w:val="24"/>
                <w:szCs w:val="24"/>
                <w:lang w:eastAsia="pt-BR"/>
              </w:rPr>
            </w:pPr>
          </w:p>
        </w:tc>
        <w:tc>
          <w:tcPr>
            <w:tcW w:w="6945" w:type="dxa"/>
            <w:tcBorders>
              <w:bottom w:val="single" w:sz="4" w:space="0" w:color="000000"/>
              <w:right w:val="single" w:sz="4" w:space="0" w:color="000000"/>
            </w:tcBorders>
            <w:shd w:val="clear" w:color="auto" w:fill="auto"/>
          </w:tcPr>
          <w:p w14:paraId="0B7C81AA" w14:textId="7B564935" w:rsidR="007E7BC3" w:rsidRPr="007051C8" w:rsidRDefault="007E7BC3" w:rsidP="007E7BC3">
            <w:pPr>
              <w:spacing w:after="0"/>
              <w:jc w:val="both"/>
              <w:rPr>
                <w:rFonts w:ascii="Times New Roman" w:hAnsi="Times New Roman"/>
                <w:color w:val="000000"/>
                <w:sz w:val="24"/>
                <w:szCs w:val="24"/>
                <w:lang w:eastAsia="pt-BR"/>
              </w:rPr>
            </w:pPr>
            <w:r w:rsidRPr="00166E11">
              <w:rPr>
                <w:rFonts w:ascii="Times New Roman" w:hAnsi="Times New Roman"/>
                <w:b/>
                <w:bCs/>
                <w:color w:val="000000"/>
                <w:sz w:val="24"/>
                <w:szCs w:val="24"/>
                <w:lang w:eastAsia="pt-BR"/>
              </w:rPr>
              <w:t>Teste de compressão</w:t>
            </w:r>
            <w:r w:rsidRPr="00821105">
              <w:rPr>
                <w:rFonts w:ascii="Times New Roman" w:hAnsi="Times New Roman"/>
                <w:color w:val="000000"/>
                <w:sz w:val="24"/>
                <w:szCs w:val="24"/>
                <w:lang w:eastAsia="pt-BR"/>
              </w:rPr>
              <w:t xml:space="preserve"> de cilindro para toda linha de motos e veículos</w:t>
            </w:r>
            <w:r>
              <w:rPr>
                <w:rFonts w:ascii="Times New Roman" w:hAnsi="Times New Roman"/>
                <w:color w:val="000000"/>
                <w:sz w:val="24"/>
                <w:szCs w:val="24"/>
                <w:lang w:eastAsia="pt-BR"/>
              </w:rPr>
              <w:t xml:space="preserve"> (motor a gasolina) com as seguintes especificações: </w:t>
            </w:r>
            <w:r w:rsidRPr="00821105">
              <w:rPr>
                <w:rFonts w:ascii="Times New Roman" w:hAnsi="Times New Roman"/>
                <w:color w:val="000000"/>
                <w:sz w:val="24"/>
                <w:szCs w:val="24"/>
                <w:lang w:eastAsia="pt-BR"/>
              </w:rPr>
              <w:t>Manômetro de 0 a 21BAR / 0 a 300PSI</w:t>
            </w:r>
            <w:r>
              <w:rPr>
                <w:rFonts w:ascii="Times New Roman" w:hAnsi="Times New Roman"/>
                <w:color w:val="000000"/>
                <w:sz w:val="24"/>
                <w:szCs w:val="24"/>
                <w:lang w:eastAsia="pt-BR"/>
              </w:rPr>
              <w:t xml:space="preserve">; </w:t>
            </w:r>
            <w:r w:rsidRPr="00821105">
              <w:rPr>
                <w:rFonts w:ascii="Times New Roman" w:hAnsi="Times New Roman"/>
                <w:color w:val="000000"/>
                <w:sz w:val="24"/>
                <w:szCs w:val="24"/>
                <w:lang w:eastAsia="pt-BR"/>
              </w:rPr>
              <w:t xml:space="preserve">Adaptadores de: 10, 12, 14 e </w:t>
            </w:r>
            <w:proofErr w:type="gramStart"/>
            <w:r w:rsidRPr="00821105">
              <w:rPr>
                <w:rFonts w:ascii="Times New Roman" w:hAnsi="Times New Roman"/>
                <w:color w:val="000000"/>
                <w:sz w:val="24"/>
                <w:szCs w:val="24"/>
                <w:lang w:eastAsia="pt-BR"/>
              </w:rPr>
              <w:t>18mm</w:t>
            </w:r>
            <w:proofErr w:type="gramEnd"/>
            <w:r>
              <w:rPr>
                <w:rFonts w:ascii="Times New Roman" w:hAnsi="Times New Roman"/>
                <w:color w:val="000000"/>
                <w:sz w:val="24"/>
                <w:szCs w:val="24"/>
                <w:lang w:eastAsia="pt-BR"/>
              </w:rPr>
              <w:t xml:space="preserve">. Garantia mínima de </w:t>
            </w:r>
            <w:proofErr w:type="gramStart"/>
            <w:r>
              <w:rPr>
                <w:rFonts w:ascii="Times New Roman" w:hAnsi="Times New Roman"/>
                <w:color w:val="000000"/>
                <w:sz w:val="24"/>
                <w:szCs w:val="24"/>
                <w:lang w:eastAsia="pt-BR"/>
              </w:rPr>
              <w:t>3</w:t>
            </w:r>
            <w:proofErr w:type="gramEnd"/>
            <w:r>
              <w:rPr>
                <w:rFonts w:ascii="Times New Roman" w:hAnsi="Times New Roman"/>
                <w:color w:val="000000"/>
                <w:sz w:val="24"/>
                <w:szCs w:val="24"/>
                <w:lang w:eastAsia="pt-BR"/>
              </w:rPr>
              <w:t xml:space="preserve"> meses.</w:t>
            </w:r>
          </w:p>
        </w:tc>
        <w:tc>
          <w:tcPr>
            <w:tcW w:w="1134" w:type="dxa"/>
            <w:tcBorders>
              <w:bottom w:val="single" w:sz="4" w:space="0" w:color="000000"/>
              <w:right w:val="single" w:sz="4" w:space="0" w:color="000000"/>
            </w:tcBorders>
            <w:shd w:val="clear" w:color="auto" w:fill="auto"/>
          </w:tcPr>
          <w:p w14:paraId="4287001F" w14:textId="0F4C7672"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1418" w:type="dxa"/>
            <w:tcBorders>
              <w:bottom w:val="single" w:sz="4" w:space="0" w:color="000000"/>
              <w:right w:val="single" w:sz="4" w:space="0" w:color="000000"/>
            </w:tcBorders>
            <w:shd w:val="clear" w:color="auto" w:fill="auto"/>
          </w:tcPr>
          <w:p w14:paraId="501C79EC" w14:textId="5EEBC09D" w:rsidR="007E7BC3" w:rsidRPr="007051C8" w:rsidRDefault="007E7BC3" w:rsidP="007E7BC3">
            <w:pPr>
              <w:spacing w:after="0"/>
              <w:jc w:val="center"/>
              <w:rPr>
                <w:rFonts w:ascii="Times New Roman" w:hAnsi="Times New Roman"/>
                <w:sz w:val="24"/>
                <w:szCs w:val="24"/>
              </w:rPr>
            </w:pPr>
            <w:r>
              <w:rPr>
                <w:rFonts w:ascii="Times New Roman" w:hAnsi="Times New Roman"/>
                <w:color w:val="000000"/>
                <w:sz w:val="24"/>
                <w:szCs w:val="24"/>
                <w:lang w:eastAsia="pt-BR"/>
              </w:rPr>
              <w:t>01</w:t>
            </w:r>
          </w:p>
        </w:tc>
      </w:tr>
      <w:tr w:rsidR="00B67A92" w:rsidRPr="003B7706" w14:paraId="3149C277" w14:textId="77777777" w:rsidTr="00B67A92">
        <w:tblPrEx>
          <w:tblCellMar>
            <w:left w:w="108" w:type="dxa"/>
            <w:right w:w="108" w:type="dxa"/>
          </w:tblCellMar>
        </w:tblPrEx>
        <w:trPr>
          <w:trHeight w:val="374"/>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0E1B6D0" w14:textId="77777777" w:rsidR="00B67A92" w:rsidRPr="00250E98" w:rsidRDefault="00B67A92" w:rsidP="00FA61D9">
            <w:pPr>
              <w:suppressAutoHyphens/>
              <w:snapToGrid w:val="0"/>
              <w:spacing w:after="0"/>
              <w:ind w:left="142"/>
              <w:jc w:val="both"/>
              <w:rPr>
                <w:rFonts w:ascii="Times New Roman" w:hAnsi="Times New Roman"/>
                <w:bCs/>
                <w:sz w:val="24"/>
                <w:szCs w:val="24"/>
              </w:rPr>
            </w:pPr>
          </w:p>
        </w:tc>
        <w:tc>
          <w:tcPr>
            <w:tcW w:w="6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F14B7" w14:textId="77777777" w:rsidR="00B67A92" w:rsidRPr="009C73FF" w:rsidRDefault="00B67A92" w:rsidP="00FA61D9">
            <w:pPr>
              <w:spacing w:after="0"/>
              <w:jc w:val="right"/>
              <w:rPr>
                <w:rFonts w:ascii="Times New Roman" w:hAnsi="Times New Roman"/>
                <w:b/>
                <w:sz w:val="24"/>
                <w:szCs w:val="24"/>
              </w:rPr>
            </w:pPr>
            <w:r w:rsidRPr="009C73FF">
              <w:rPr>
                <w:rFonts w:ascii="Times New Roman" w:hAnsi="Times New Roman"/>
                <w:b/>
                <w:sz w:val="24"/>
                <w:szCs w:val="24"/>
              </w:rPr>
              <w:t>TOTAL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3A9170" w14:textId="77777777" w:rsidR="00B67A92" w:rsidRPr="00250E98" w:rsidRDefault="00B67A92" w:rsidP="00FA61D9">
            <w:pPr>
              <w:snapToGrid w:val="0"/>
              <w:spacing w:after="0"/>
              <w:jc w:val="center"/>
              <w:rPr>
                <w:rFonts w:ascii="Times New Roman" w:hAnsi="Times New Roman"/>
                <w:color w:val="000000"/>
                <w:sz w:val="24"/>
                <w:szCs w:val="24"/>
                <w:lang w:eastAsia="pt-BR"/>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4EA512E" w14:textId="77777777" w:rsidR="00B67A92" w:rsidRPr="00250E98" w:rsidRDefault="00B67A92" w:rsidP="00FA61D9">
            <w:pPr>
              <w:snapToGrid w:val="0"/>
              <w:spacing w:after="0"/>
              <w:jc w:val="center"/>
              <w:rPr>
                <w:rFonts w:ascii="Times New Roman" w:hAnsi="Times New Roman"/>
                <w:bCs/>
                <w:sz w:val="24"/>
                <w:szCs w:val="24"/>
              </w:rPr>
            </w:pPr>
          </w:p>
        </w:tc>
      </w:tr>
    </w:tbl>
    <w:p w14:paraId="2D2AB694" w14:textId="77777777" w:rsidR="00250E98" w:rsidRDefault="00250E98" w:rsidP="00A74422">
      <w:pPr>
        <w:spacing w:after="0"/>
        <w:ind w:left="284"/>
        <w:jc w:val="both"/>
        <w:rPr>
          <w:rFonts w:ascii="Times New Roman" w:eastAsia="Times New Roman" w:hAnsi="Times New Roman"/>
          <w:color w:val="000000"/>
          <w:sz w:val="24"/>
          <w:szCs w:val="24"/>
          <w:lang w:eastAsia="pt-BR"/>
        </w:rPr>
      </w:pPr>
    </w:p>
    <w:p w14:paraId="47E5BDDF" w14:textId="77777777" w:rsidR="00A74422" w:rsidRDefault="00A74422" w:rsidP="00B67A92">
      <w:pPr>
        <w:suppressAutoHyphens/>
        <w:spacing w:after="0" w:line="240" w:lineRule="auto"/>
        <w:jc w:val="both"/>
        <w:rPr>
          <w:rStyle w:val="Forte"/>
          <w:rFonts w:ascii="Times New Roman" w:eastAsia="Times New Roman" w:hAnsi="Times New Roman"/>
          <w:sz w:val="24"/>
          <w:szCs w:val="24"/>
          <w:lang w:eastAsia="ar-SA"/>
        </w:rPr>
      </w:pPr>
    </w:p>
    <w:p w14:paraId="56236DF3" w14:textId="77777777" w:rsidR="00B67A92" w:rsidRDefault="00B67A92" w:rsidP="00B67A92">
      <w:pPr>
        <w:suppressAutoHyphens/>
        <w:spacing w:after="0" w:line="240" w:lineRule="auto"/>
        <w:jc w:val="both"/>
        <w:rPr>
          <w:rStyle w:val="Forte"/>
          <w:rFonts w:ascii="Times New Roman" w:eastAsia="Times New Roman" w:hAnsi="Times New Roman"/>
          <w:sz w:val="24"/>
          <w:szCs w:val="24"/>
          <w:lang w:eastAsia="ar-SA"/>
        </w:rPr>
      </w:pPr>
    </w:p>
    <w:p w14:paraId="09146EC2" w14:textId="074D71B6" w:rsidR="00062FCE" w:rsidRPr="00410ABD" w:rsidRDefault="006F2FB7" w:rsidP="000224F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DE7DC85" w14:textId="2292DA09" w:rsidR="006F2FB7" w:rsidRPr="00410ABD" w:rsidRDefault="00081955" w:rsidP="006F2FB7">
      <w:pPr>
        <w:numPr>
          <w:ilvl w:val="0"/>
          <w:numId w:val="1"/>
        </w:numPr>
        <w:suppressAutoHyphens/>
        <w:spacing w:after="0" w:line="240" w:lineRule="auto"/>
        <w:jc w:val="center"/>
        <w:rPr>
          <w:rFonts w:ascii="Times New Roman" w:eastAsia="Book Antiqua" w:hAnsi="Times New Roman"/>
          <w:b/>
          <w:sz w:val="24"/>
          <w:szCs w:val="24"/>
        </w:rPr>
      </w:pPr>
      <w:r>
        <w:rPr>
          <w:rFonts w:ascii="Times New Roman" w:eastAsia="Book Antiqua" w:hAnsi="Times New Roman"/>
          <w:b/>
          <w:sz w:val="24"/>
          <w:szCs w:val="24"/>
        </w:rPr>
        <w:t>Fabio Roberto Moraes</w:t>
      </w:r>
    </w:p>
    <w:p w14:paraId="63039715" w14:textId="41D5116E"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w:t>
      </w:r>
      <w:r w:rsidR="00000A59">
        <w:rPr>
          <w:rFonts w:ascii="Times New Roman" w:eastAsia="Book Antiqua" w:hAnsi="Times New Roman"/>
          <w:sz w:val="24"/>
          <w:szCs w:val="24"/>
        </w:rPr>
        <w:t>á</w:t>
      </w:r>
      <w:r w:rsidRPr="00410ABD">
        <w:rPr>
          <w:rFonts w:ascii="Times New Roman" w:eastAsia="Book Antiqua" w:hAnsi="Times New Roman"/>
          <w:sz w:val="24"/>
          <w:szCs w:val="24"/>
        </w:rPr>
        <w:t>rio Municipal de Infraestrutura,</w:t>
      </w:r>
    </w:p>
    <w:p w14:paraId="1BC7E662"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Limpeza Urbana, Agropecuária, Meio Ambiente e </w:t>
      </w:r>
      <w:proofErr w:type="gramStart"/>
      <w:r w:rsidRPr="00410ABD">
        <w:rPr>
          <w:rFonts w:ascii="Times New Roman" w:eastAsia="Book Antiqua" w:hAnsi="Times New Roman"/>
          <w:sz w:val="24"/>
          <w:szCs w:val="24"/>
        </w:rPr>
        <w:t>Trânsito</w:t>
      </w:r>
      <w:proofErr w:type="gramEnd"/>
    </w:p>
    <w:p w14:paraId="5EDE0AB4" w14:textId="463FE94A" w:rsidR="0025717E"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2D2E0596" w14:textId="7A342FBE" w:rsidR="001212E3" w:rsidRPr="002A2BE3" w:rsidRDefault="001212E3" w:rsidP="000224F0">
      <w:pPr>
        <w:suppressAutoHyphens/>
        <w:spacing w:after="0" w:line="240" w:lineRule="auto"/>
        <w:jc w:val="center"/>
        <w:rPr>
          <w:rStyle w:val="Forte"/>
          <w:rFonts w:ascii="Times New Roman" w:eastAsia="Times New Roman" w:hAnsi="Times New Roman"/>
          <w:sz w:val="26"/>
          <w:szCs w:val="26"/>
          <w:lang w:eastAsia="ar-SA"/>
        </w:rPr>
      </w:pPr>
      <w:r w:rsidRPr="002A2BE3">
        <w:rPr>
          <w:rStyle w:val="Forte"/>
          <w:rFonts w:ascii="Times New Roman" w:eastAsia="Times New Roman" w:hAnsi="Times New Roman"/>
          <w:sz w:val="26"/>
          <w:szCs w:val="26"/>
          <w:lang w:eastAsia="ar-SA"/>
        </w:rPr>
        <w:lastRenderedPageBreak/>
        <w:t>TERMO DE REFERÊNCIA</w:t>
      </w:r>
    </w:p>
    <w:p w14:paraId="20AB79F0" w14:textId="6D71B192" w:rsidR="0067554E"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3601941C" w14:textId="77777777" w:rsidR="002A2BE3" w:rsidRPr="007E0F0A" w:rsidRDefault="002A2BE3"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E46F3C" w:rsidRDefault="00F448B2" w:rsidP="00FB1B06">
      <w:pPr>
        <w:suppressAutoHyphens/>
        <w:spacing w:after="0" w:line="240" w:lineRule="auto"/>
        <w:jc w:val="both"/>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 xml:space="preserve">1. </w:t>
      </w:r>
      <w:r w:rsidR="0067554E" w:rsidRPr="00E46F3C">
        <w:rPr>
          <w:rStyle w:val="Forte"/>
          <w:rFonts w:ascii="Times New Roman" w:eastAsia="Times New Roman" w:hAnsi="Times New Roman"/>
          <w:sz w:val="24"/>
          <w:szCs w:val="24"/>
          <w:lang w:eastAsia="ar-SA"/>
        </w:rPr>
        <w:t>OBJETO</w:t>
      </w:r>
      <w:r w:rsidR="0067554E" w:rsidRPr="00E46F3C">
        <w:rPr>
          <w:rStyle w:val="Forte"/>
          <w:rFonts w:ascii="Times New Roman" w:eastAsia="Times New Roman" w:hAnsi="Times New Roman"/>
          <w:b w:val="0"/>
          <w:sz w:val="24"/>
          <w:szCs w:val="24"/>
          <w:lang w:eastAsia="ar-SA"/>
        </w:rPr>
        <w:t xml:space="preserve">: </w:t>
      </w:r>
    </w:p>
    <w:p w14:paraId="344B1514" w14:textId="496B26BF" w:rsidR="00410ABD" w:rsidRDefault="007E7BC3" w:rsidP="00B67A92">
      <w:pPr>
        <w:suppressAutoHyphens/>
        <w:spacing w:after="0"/>
        <w:ind w:firstLine="708"/>
        <w:jc w:val="both"/>
        <w:rPr>
          <w:rFonts w:ascii="Times New Roman" w:eastAsia="Book Antiqua" w:hAnsi="Times New Roman"/>
          <w:sz w:val="24"/>
          <w:szCs w:val="24"/>
        </w:rPr>
      </w:pPr>
      <w:r w:rsidRPr="007E7BC3">
        <w:rPr>
          <w:rFonts w:ascii="Times New Roman" w:eastAsia="Book Antiqua" w:hAnsi="Times New Roman"/>
          <w:sz w:val="24"/>
          <w:szCs w:val="24"/>
        </w:rPr>
        <w:t>Aquisição imediata de equipamentos e ferramentas para a oficina mecânica da Prefeitura Municipal de Itaguara</w:t>
      </w:r>
      <w:r w:rsidR="00C0019E">
        <w:rPr>
          <w:rFonts w:ascii="Times New Roman" w:eastAsia="Book Antiqua" w:hAnsi="Times New Roman"/>
          <w:sz w:val="24"/>
          <w:szCs w:val="24"/>
        </w:rPr>
        <w:t>.</w:t>
      </w:r>
    </w:p>
    <w:p w14:paraId="2209809D" w14:textId="77777777" w:rsidR="00C0019E" w:rsidRPr="00E46F3C" w:rsidRDefault="00C0019E" w:rsidP="007E7BC3">
      <w:pPr>
        <w:suppressAutoHyphens/>
        <w:spacing w:after="0"/>
        <w:ind w:firstLine="708"/>
        <w:jc w:val="both"/>
        <w:rPr>
          <w:rStyle w:val="Forte"/>
          <w:rFonts w:ascii="Times New Roman" w:eastAsia="Times New Roman" w:hAnsi="Times New Roman"/>
          <w:b w:val="0"/>
          <w:sz w:val="24"/>
          <w:szCs w:val="24"/>
          <w:lang w:eastAsia="ar-SA"/>
        </w:rPr>
      </w:pPr>
    </w:p>
    <w:p w14:paraId="648A2FA2" w14:textId="4ADF6839" w:rsidR="00000A59" w:rsidRPr="00000A59" w:rsidRDefault="002E541B" w:rsidP="00000A59">
      <w:pPr>
        <w:suppressAutoHyphens/>
        <w:spacing w:after="0" w:line="240" w:lineRule="auto"/>
        <w:jc w:val="both"/>
        <w:rPr>
          <w:rFonts w:ascii="Times New Roman" w:eastAsia="Times New Roman" w:hAnsi="Times New Roman"/>
          <w:b/>
          <w:bCs/>
          <w:sz w:val="24"/>
          <w:szCs w:val="24"/>
          <w:lang w:eastAsia="ar-SA"/>
        </w:rPr>
      </w:pPr>
      <w:r w:rsidRPr="00E46F3C">
        <w:rPr>
          <w:rStyle w:val="Forte"/>
          <w:rFonts w:ascii="Times New Roman" w:eastAsia="Times New Roman" w:hAnsi="Times New Roman"/>
          <w:sz w:val="24"/>
          <w:szCs w:val="24"/>
          <w:lang w:eastAsia="ar-SA"/>
        </w:rPr>
        <w:t>1.1. ESPECIFICAÇÕES E QUANTIDADES:</w:t>
      </w:r>
    </w:p>
    <w:p w14:paraId="19052189" w14:textId="77777777" w:rsidR="005039A0" w:rsidRDefault="005039A0" w:rsidP="005039A0">
      <w:pPr>
        <w:spacing w:after="0"/>
        <w:jc w:val="both"/>
        <w:rPr>
          <w:rFonts w:ascii="Times New Roman" w:eastAsia="Times New Roman" w:hAnsi="Times New Roman"/>
          <w:color w:val="000000"/>
          <w:sz w:val="24"/>
          <w:szCs w:val="24"/>
          <w:lang w:eastAsia="pt-BR"/>
        </w:rPr>
      </w:pPr>
    </w:p>
    <w:tbl>
      <w:tblPr>
        <w:tblW w:w="11057" w:type="dxa"/>
        <w:tblInd w:w="-289" w:type="dxa"/>
        <w:tblLayout w:type="fixed"/>
        <w:tblCellMar>
          <w:left w:w="70" w:type="dxa"/>
          <w:right w:w="70" w:type="dxa"/>
        </w:tblCellMar>
        <w:tblLook w:val="0000" w:firstRow="0" w:lastRow="0" w:firstColumn="0" w:lastColumn="0" w:noHBand="0" w:noVBand="0"/>
      </w:tblPr>
      <w:tblGrid>
        <w:gridCol w:w="709"/>
        <w:gridCol w:w="6946"/>
        <w:gridCol w:w="992"/>
        <w:gridCol w:w="851"/>
        <w:gridCol w:w="1559"/>
      </w:tblGrid>
      <w:tr w:rsidR="005039A0" w:rsidRPr="00A839D9" w14:paraId="69423490" w14:textId="77777777" w:rsidTr="00FA61D9">
        <w:trPr>
          <w:trHeight w:val="47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E4529E" w14:textId="77777777" w:rsidR="005039A0" w:rsidRPr="00A243BA" w:rsidRDefault="005039A0" w:rsidP="00FA61D9">
            <w:pPr>
              <w:spacing w:after="0"/>
              <w:jc w:val="center"/>
              <w:rPr>
                <w:rFonts w:ascii="Times New Roman" w:hAnsi="Times New Roman"/>
                <w:b/>
                <w:bCs/>
                <w:color w:val="000000"/>
                <w:lang w:eastAsia="pt-BR"/>
              </w:rPr>
            </w:pPr>
            <w:r w:rsidRPr="00A243BA">
              <w:rPr>
                <w:rFonts w:ascii="Times New Roman" w:hAnsi="Times New Roman"/>
                <w:b/>
                <w:bCs/>
                <w:color w:val="000000"/>
                <w:lang w:eastAsia="pt-BR"/>
              </w:rPr>
              <w:t>Item</w:t>
            </w:r>
          </w:p>
        </w:tc>
        <w:tc>
          <w:tcPr>
            <w:tcW w:w="6946" w:type="dxa"/>
            <w:tcBorders>
              <w:top w:val="single" w:sz="4" w:space="0" w:color="000000"/>
              <w:bottom w:val="single" w:sz="4" w:space="0" w:color="000000"/>
              <w:right w:val="single" w:sz="4" w:space="0" w:color="000000"/>
            </w:tcBorders>
            <w:shd w:val="clear" w:color="auto" w:fill="auto"/>
          </w:tcPr>
          <w:p w14:paraId="76426D08" w14:textId="77777777" w:rsidR="005039A0" w:rsidRPr="00A243BA" w:rsidRDefault="005039A0" w:rsidP="00FA61D9">
            <w:pPr>
              <w:spacing w:after="0"/>
              <w:jc w:val="center"/>
              <w:rPr>
                <w:rFonts w:ascii="Times New Roman" w:hAnsi="Times New Roman"/>
                <w:b/>
                <w:bCs/>
              </w:rPr>
            </w:pPr>
            <w:r w:rsidRPr="00A243BA">
              <w:rPr>
                <w:rFonts w:ascii="Times New Roman" w:hAnsi="Times New Roman"/>
                <w:b/>
                <w:bCs/>
                <w:color w:val="000000"/>
                <w:lang w:eastAsia="pt-BR"/>
              </w:rPr>
              <w:t>Descrição</w:t>
            </w:r>
          </w:p>
        </w:tc>
        <w:tc>
          <w:tcPr>
            <w:tcW w:w="992" w:type="dxa"/>
            <w:tcBorders>
              <w:top w:val="single" w:sz="4" w:space="0" w:color="000000"/>
              <w:bottom w:val="single" w:sz="4" w:space="0" w:color="000000"/>
              <w:right w:val="single" w:sz="4" w:space="0" w:color="000000"/>
            </w:tcBorders>
            <w:shd w:val="clear" w:color="auto" w:fill="auto"/>
          </w:tcPr>
          <w:p w14:paraId="6D5DD300" w14:textId="77777777" w:rsidR="005039A0" w:rsidRPr="00A243BA" w:rsidRDefault="005039A0" w:rsidP="00FA61D9">
            <w:pPr>
              <w:spacing w:after="0"/>
              <w:jc w:val="center"/>
              <w:rPr>
                <w:rFonts w:ascii="Times New Roman" w:hAnsi="Times New Roman"/>
                <w:b/>
                <w:bCs/>
              </w:rPr>
            </w:pPr>
            <w:r w:rsidRPr="00A243BA">
              <w:rPr>
                <w:rFonts w:ascii="Times New Roman" w:hAnsi="Times New Roman"/>
                <w:b/>
                <w:bCs/>
                <w:color w:val="000000"/>
                <w:lang w:eastAsia="pt-BR"/>
              </w:rPr>
              <w:t>Unidade</w:t>
            </w:r>
          </w:p>
        </w:tc>
        <w:tc>
          <w:tcPr>
            <w:tcW w:w="851" w:type="dxa"/>
            <w:tcBorders>
              <w:top w:val="single" w:sz="4" w:space="0" w:color="000000"/>
              <w:bottom w:val="single" w:sz="4" w:space="0" w:color="000000"/>
              <w:right w:val="single" w:sz="4" w:space="0" w:color="000000"/>
            </w:tcBorders>
            <w:shd w:val="clear" w:color="auto" w:fill="auto"/>
          </w:tcPr>
          <w:p w14:paraId="43749405" w14:textId="77777777" w:rsidR="005039A0" w:rsidRPr="00A243BA" w:rsidRDefault="005039A0" w:rsidP="00FA61D9">
            <w:pPr>
              <w:spacing w:after="0"/>
              <w:jc w:val="center"/>
              <w:rPr>
                <w:rFonts w:ascii="Times New Roman" w:hAnsi="Times New Roman"/>
                <w:b/>
                <w:bCs/>
              </w:rPr>
            </w:pPr>
            <w:r w:rsidRPr="00A243BA">
              <w:rPr>
                <w:rFonts w:ascii="Times New Roman" w:hAnsi="Times New Roman"/>
                <w:b/>
                <w:bCs/>
                <w:color w:val="000000"/>
                <w:lang w:eastAsia="pt-BR"/>
              </w:rPr>
              <w:t>Quant.</w:t>
            </w:r>
          </w:p>
        </w:tc>
        <w:tc>
          <w:tcPr>
            <w:tcW w:w="1559" w:type="dxa"/>
            <w:tcBorders>
              <w:top w:val="single" w:sz="4" w:space="0" w:color="000000"/>
              <w:bottom w:val="single" w:sz="4" w:space="0" w:color="000000"/>
              <w:right w:val="single" w:sz="4" w:space="0" w:color="000000"/>
            </w:tcBorders>
          </w:tcPr>
          <w:p w14:paraId="6A5F68BE" w14:textId="24FCDB95" w:rsidR="005039A0" w:rsidRPr="00A243BA" w:rsidRDefault="005039A0" w:rsidP="00BC75EF">
            <w:pPr>
              <w:spacing w:after="0"/>
              <w:jc w:val="center"/>
              <w:rPr>
                <w:rFonts w:ascii="Times New Roman" w:hAnsi="Times New Roman"/>
                <w:b/>
                <w:bCs/>
                <w:color w:val="000000"/>
                <w:lang w:eastAsia="pt-BR"/>
              </w:rPr>
            </w:pPr>
            <w:r w:rsidRPr="00A243BA">
              <w:rPr>
                <w:rFonts w:ascii="Times New Roman" w:hAnsi="Times New Roman"/>
                <w:b/>
                <w:bCs/>
                <w:color w:val="000000"/>
                <w:lang w:eastAsia="pt-BR"/>
              </w:rPr>
              <w:t xml:space="preserve">Valor </w:t>
            </w:r>
            <w:r w:rsidR="00BC75EF">
              <w:rPr>
                <w:rFonts w:ascii="Times New Roman" w:hAnsi="Times New Roman"/>
                <w:b/>
                <w:bCs/>
                <w:color w:val="000000"/>
                <w:lang w:eastAsia="pt-BR"/>
              </w:rPr>
              <w:t>total</w:t>
            </w:r>
            <w:r w:rsidRPr="00A243BA">
              <w:rPr>
                <w:rFonts w:ascii="Times New Roman" w:hAnsi="Times New Roman"/>
                <w:b/>
                <w:bCs/>
                <w:color w:val="000000"/>
                <w:lang w:eastAsia="pt-BR"/>
              </w:rPr>
              <w:t xml:space="preserve"> estimado</w:t>
            </w:r>
            <w:r>
              <w:rPr>
                <w:rFonts w:ascii="Times New Roman" w:hAnsi="Times New Roman"/>
                <w:b/>
                <w:bCs/>
                <w:color w:val="000000"/>
                <w:lang w:eastAsia="pt-BR"/>
              </w:rPr>
              <w:t xml:space="preserve"> (R$)</w:t>
            </w:r>
          </w:p>
        </w:tc>
      </w:tr>
      <w:tr w:rsidR="007E7BC3" w:rsidRPr="003B7706" w14:paraId="22BF6C8D" w14:textId="77777777" w:rsidTr="00FA61D9">
        <w:trPr>
          <w:trHeight w:val="347"/>
        </w:trPr>
        <w:tc>
          <w:tcPr>
            <w:tcW w:w="709" w:type="dxa"/>
            <w:tcBorders>
              <w:left w:val="single" w:sz="4" w:space="0" w:color="000000"/>
              <w:bottom w:val="single" w:sz="4" w:space="0" w:color="000000"/>
              <w:right w:val="single" w:sz="4" w:space="0" w:color="000000"/>
            </w:tcBorders>
            <w:shd w:val="clear" w:color="auto" w:fill="auto"/>
            <w:vAlign w:val="center"/>
          </w:tcPr>
          <w:p w14:paraId="2BE7559A"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64CBADE4" w14:textId="3F8DB842" w:rsidR="007E7BC3" w:rsidRPr="007051C8" w:rsidRDefault="007E7BC3" w:rsidP="007E7BC3">
            <w:pPr>
              <w:spacing w:after="0"/>
              <w:jc w:val="both"/>
              <w:rPr>
                <w:rFonts w:ascii="Times New Roman" w:hAnsi="Times New Roman"/>
                <w:color w:val="000000"/>
                <w:sz w:val="24"/>
                <w:szCs w:val="24"/>
                <w:lang w:eastAsia="pt-BR"/>
              </w:rPr>
            </w:pPr>
            <w:r w:rsidRPr="00166E11">
              <w:rPr>
                <w:rFonts w:ascii="Times New Roman" w:hAnsi="Times New Roman"/>
                <w:b/>
                <w:bCs/>
                <w:color w:val="000000"/>
                <w:sz w:val="24"/>
                <w:szCs w:val="24"/>
                <w:lang w:eastAsia="pt-BR"/>
              </w:rPr>
              <w:t>Chave teste de polaridade automotivo</w:t>
            </w:r>
            <w:r>
              <w:rPr>
                <w:rFonts w:ascii="Times New Roman" w:hAnsi="Times New Roman"/>
                <w:color w:val="000000"/>
                <w:sz w:val="24"/>
                <w:szCs w:val="24"/>
                <w:lang w:eastAsia="pt-BR"/>
              </w:rPr>
              <w:t xml:space="preserve"> </w:t>
            </w:r>
            <w:r w:rsidRPr="0090023C">
              <w:rPr>
                <w:rFonts w:ascii="Times New Roman" w:hAnsi="Times New Roman"/>
                <w:color w:val="000000"/>
                <w:sz w:val="24"/>
                <w:szCs w:val="24"/>
                <w:lang w:eastAsia="pt-BR"/>
              </w:rPr>
              <w:t>para detectar falhas em circuitos de baixa tensão de todos os tipos de veículos automotores.</w:t>
            </w:r>
            <w:r>
              <w:rPr>
                <w:rFonts w:ascii="Times New Roman" w:hAnsi="Times New Roman"/>
                <w:color w:val="000000"/>
                <w:sz w:val="24"/>
                <w:szCs w:val="24"/>
                <w:lang w:eastAsia="pt-BR"/>
              </w:rPr>
              <w:t xml:space="preserve"> </w:t>
            </w:r>
            <w:r w:rsidRPr="00521E4C">
              <w:rPr>
                <w:rFonts w:ascii="Times New Roman" w:hAnsi="Times New Roman"/>
                <w:color w:val="000000"/>
                <w:sz w:val="24"/>
                <w:szCs w:val="24"/>
                <w:lang w:eastAsia="pt-BR"/>
              </w:rPr>
              <w:t xml:space="preserve">Amplitude de medidas: </w:t>
            </w:r>
            <w:proofErr w:type="gramStart"/>
            <w:r w:rsidRPr="00521E4C">
              <w:rPr>
                <w:rFonts w:ascii="Times New Roman" w:hAnsi="Times New Roman"/>
                <w:color w:val="000000"/>
                <w:sz w:val="24"/>
                <w:szCs w:val="24"/>
                <w:lang w:eastAsia="pt-BR"/>
              </w:rPr>
              <w:t>6V</w:t>
            </w:r>
            <w:proofErr w:type="gramEnd"/>
            <w:r w:rsidRPr="00521E4C">
              <w:rPr>
                <w:rFonts w:ascii="Times New Roman" w:hAnsi="Times New Roman"/>
                <w:color w:val="000000"/>
                <w:sz w:val="24"/>
                <w:szCs w:val="24"/>
                <w:lang w:eastAsia="pt-BR"/>
              </w:rPr>
              <w:t xml:space="preserve"> - 12V - 24V</w:t>
            </w:r>
            <w:r>
              <w:rPr>
                <w:rFonts w:ascii="Times New Roman" w:hAnsi="Times New Roman"/>
                <w:color w:val="000000"/>
                <w:sz w:val="24"/>
                <w:szCs w:val="24"/>
                <w:lang w:eastAsia="pt-BR"/>
              </w:rPr>
              <w:t xml:space="preserve">; fabricada em </w:t>
            </w:r>
            <w:r w:rsidRPr="0090023C">
              <w:rPr>
                <w:rFonts w:ascii="Times New Roman" w:hAnsi="Times New Roman"/>
                <w:color w:val="000000"/>
                <w:sz w:val="24"/>
                <w:szCs w:val="24"/>
                <w:lang w:eastAsia="pt-BR"/>
              </w:rPr>
              <w:t>aço carbono e polipropileno</w:t>
            </w:r>
            <w:r>
              <w:rPr>
                <w:rFonts w:ascii="Times New Roman" w:hAnsi="Times New Roman"/>
                <w:color w:val="000000"/>
                <w:sz w:val="24"/>
                <w:szCs w:val="24"/>
                <w:lang w:eastAsia="pt-BR"/>
              </w:rPr>
              <w:t xml:space="preserve">. Garantia mínima de </w:t>
            </w:r>
            <w:proofErr w:type="gramStart"/>
            <w:r>
              <w:rPr>
                <w:rFonts w:ascii="Times New Roman" w:hAnsi="Times New Roman"/>
                <w:color w:val="000000"/>
                <w:sz w:val="24"/>
                <w:szCs w:val="24"/>
                <w:lang w:eastAsia="pt-BR"/>
              </w:rPr>
              <w:t>3</w:t>
            </w:r>
            <w:proofErr w:type="gramEnd"/>
            <w:r>
              <w:rPr>
                <w:rFonts w:ascii="Times New Roman" w:hAnsi="Times New Roman"/>
                <w:color w:val="000000"/>
                <w:sz w:val="24"/>
                <w:szCs w:val="24"/>
                <w:lang w:eastAsia="pt-BR"/>
              </w:rPr>
              <w:t xml:space="preserve"> meses.</w:t>
            </w:r>
          </w:p>
        </w:tc>
        <w:tc>
          <w:tcPr>
            <w:tcW w:w="992" w:type="dxa"/>
            <w:tcBorders>
              <w:bottom w:val="single" w:sz="4" w:space="0" w:color="000000"/>
              <w:right w:val="single" w:sz="4" w:space="0" w:color="000000"/>
            </w:tcBorders>
            <w:shd w:val="clear" w:color="auto" w:fill="auto"/>
          </w:tcPr>
          <w:p w14:paraId="74DADF76" w14:textId="22499CB6"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851" w:type="dxa"/>
            <w:tcBorders>
              <w:bottom w:val="single" w:sz="4" w:space="0" w:color="000000"/>
              <w:right w:val="single" w:sz="4" w:space="0" w:color="000000"/>
            </w:tcBorders>
            <w:shd w:val="clear" w:color="auto" w:fill="auto"/>
          </w:tcPr>
          <w:p w14:paraId="0BBBB7B1" w14:textId="12178D0E" w:rsidR="007E7BC3" w:rsidRPr="007051C8" w:rsidRDefault="007E7BC3" w:rsidP="007E7BC3">
            <w:pPr>
              <w:spacing w:after="0"/>
              <w:jc w:val="center"/>
              <w:rPr>
                <w:rFonts w:ascii="Times New Roman" w:hAnsi="Times New Roman"/>
                <w:sz w:val="24"/>
                <w:szCs w:val="24"/>
              </w:rPr>
            </w:pPr>
            <w:r>
              <w:rPr>
                <w:rFonts w:ascii="Times New Roman" w:hAnsi="Times New Roman"/>
                <w:sz w:val="24"/>
                <w:szCs w:val="24"/>
              </w:rPr>
              <w:t>01</w:t>
            </w:r>
          </w:p>
        </w:tc>
        <w:tc>
          <w:tcPr>
            <w:tcW w:w="1559" w:type="dxa"/>
            <w:tcBorders>
              <w:bottom w:val="single" w:sz="4" w:space="0" w:color="000000"/>
              <w:right w:val="single" w:sz="4" w:space="0" w:color="000000"/>
            </w:tcBorders>
          </w:tcPr>
          <w:p w14:paraId="3B82C4A9" w14:textId="1380AF42"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60,02</w:t>
            </w:r>
          </w:p>
        </w:tc>
      </w:tr>
      <w:tr w:rsidR="007E7BC3" w:rsidRPr="003B7706" w14:paraId="7CF35E2A" w14:textId="77777777" w:rsidTr="00FA61D9">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24B418F1"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2C2DA67A" w14:textId="6C94F4A7" w:rsidR="007E7BC3" w:rsidRPr="007051C8" w:rsidRDefault="007E7BC3" w:rsidP="007E7BC3">
            <w:pPr>
              <w:spacing w:after="0"/>
              <w:jc w:val="both"/>
              <w:rPr>
                <w:rFonts w:ascii="Times New Roman" w:hAnsi="Times New Roman"/>
                <w:color w:val="000000"/>
                <w:sz w:val="24"/>
                <w:szCs w:val="24"/>
                <w:lang w:eastAsia="pt-BR"/>
              </w:rPr>
            </w:pPr>
            <w:r w:rsidRPr="00166E11">
              <w:rPr>
                <w:rFonts w:ascii="Times New Roman" w:hAnsi="Times New Roman"/>
                <w:b/>
                <w:bCs/>
                <w:color w:val="000000"/>
                <w:sz w:val="24"/>
                <w:szCs w:val="24"/>
                <w:lang w:eastAsia="pt-BR"/>
              </w:rPr>
              <w:t>Chave de vela</w:t>
            </w:r>
            <w:r w:rsidRPr="00521E4C">
              <w:rPr>
                <w:rFonts w:ascii="Times New Roman" w:hAnsi="Times New Roman"/>
                <w:color w:val="000000"/>
                <w:sz w:val="24"/>
                <w:szCs w:val="24"/>
                <w:lang w:eastAsia="pt-BR"/>
              </w:rPr>
              <w:t xml:space="preserve"> longa sextavad</w:t>
            </w:r>
            <w:r>
              <w:rPr>
                <w:rFonts w:ascii="Times New Roman" w:hAnsi="Times New Roman"/>
                <w:color w:val="000000"/>
                <w:sz w:val="24"/>
                <w:szCs w:val="24"/>
                <w:lang w:eastAsia="pt-BR"/>
              </w:rPr>
              <w:t>a</w:t>
            </w:r>
            <w:r w:rsidRPr="00521E4C">
              <w:rPr>
                <w:rFonts w:ascii="Times New Roman" w:hAnsi="Times New Roman"/>
                <w:color w:val="000000"/>
                <w:sz w:val="24"/>
                <w:szCs w:val="24"/>
                <w:lang w:eastAsia="pt-BR"/>
              </w:rPr>
              <w:t xml:space="preserve"> de </w:t>
            </w:r>
            <w:proofErr w:type="gramStart"/>
            <w:r w:rsidRPr="00521E4C">
              <w:rPr>
                <w:rFonts w:ascii="Times New Roman" w:hAnsi="Times New Roman"/>
                <w:color w:val="000000"/>
                <w:sz w:val="24"/>
                <w:szCs w:val="24"/>
                <w:lang w:eastAsia="pt-BR"/>
              </w:rPr>
              <w:t>14mm</w:t>
            </w:r>
            <w:proofErr w:type="gramEnd"/>
            <w:r w:rsidRPr="00521E4C">
              <w:rPr>
                <w:rFonts w:ascii="Times New Roman" w:hAnsi="Times New Roman"/>
                <w:color w:val="000000"/>
                <w:sz w:val="24"/>
                <w:szCs w:val="24"/>
                <w:lang w:eastAsia="pt-BR"/>
              </w:rPr>
              <w:t xml:space="preserve"> e encaixe de </w:t>
            </w:r>
            <w:r w:rsidRPr="007051C8">
              <w:rPr>
                <w:rFonts w:ascii="Times New Roman" w:hAnsi="Times New Roman"/>
                <w:sz w:val="24"/>
                <w:szCs w:val="24"/>
              </w:rPr>
              <w:t>½</w:t>
            </w:r>
            <w:r>
              <w:rPr>
                <w:rFonts w:ascii="Times New Roman" w:hAnsi="Times New Roman"/>
                <w:sz w:val="24"/>
                <w:szCs w:val="24"/>
              </w:rPr>
              <w:t>” para veículos Renault</w:t>
            </w:r>
          </w:p>
        </w:tc>
        <w:tc>
          <w:tcPr>
            <w:tcW w:w="992" w:type="dxa"/>
            <w:tcBorders>
              <w:bottom w:val="single" w:sz="4" w:space="0" w:color="000000"/>
              <w:right w:val="single" w:sz="4" w:space="0" w:color="000000"/>
            </w:tcBorders>
            <w:shd w:val="clear" w:color="auto" w:fill="auto"/>
          </w:tcPr>
          <w:p w14:paraId="6E585063" w14:textId="624A7B23"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851" w:type="dxa"/>
            <w:tcBorders>
              <w:bottom w:val="single" w:sz="4" w:space="0" w:color="000000"/>
              <w:right w:val="single" w:sz="4" w:space="0" w:color="000000"/>
            </w:tcBorders>
            <w:shd w:val="clear" w:color="auto" w:fill="auto"/>
          </w:tcPr>
          <w:p w14:paraId="4D10DD66" w14:textId="0F7CF987" w:rsidR="007E7BC3" w:rsidRPr="007051C8" w:rsidRDefault="007E7BC3" w:rsidP="007E7BC3">
            <w:pPr>
              <w:spacing w:after="0"/>
              <w:jc w:val="center"/>
              <w:rPr>
                <w:rFonts w:ascii="Times New Roman" w:hAnsi="Times New Roman"/>
                <w:sz w:val="24"/>
                <w:szCs w:val="24"/>
              </w:rPr>
            </w:pPr>
            <w:r>
              <w:rPr>
                <w:rFonts w:ascii="Times New Roman" w:hAnsi="Times New Roman"/>
                <w:sz w:val="24"/>
                <w:szCs w:val="24"/>
              </w:rPr>
              <w:t>01</w:t>
            </w:r>
          </w:p>
        </w:tc>
        <w:tc>
          <w:tcPr>
            <w:tcW w:w="1559" w:type="dxa"/>
            <w:tcBorders>
              <w:bottom w:val="single" w:sz="4" w:space="0" w:color="000000"/>
              <w:right w:val="single" w:sz="4" w:space="0" w:color="000000"/>
            </w:tcBorders>
          </w:tcPr>
          <w:p w14:paraId="1B0A8094" w14:textId="4AD03F6F"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58,94</w:t>
            </w:r>
          </w:p>
        </w:tc>
      </w:tr>
      <w:tr w:rsidR="007E7BC3" w:rsidRPr="003B7706" w14:paraId="5C20D835" w14:textId="77777777" w:rsidTr="00FA61D9">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1F707E80"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0DCA1235" w14:textId="77777777" w:rsidR="007E7BC3" w:rsidRDefault="007E7BC3" w:rsidP="007E7BC3">
            <w:pPr>
              <w:spacing w:after="0"/>
              <w:jc w:val="both"/>
              <w:rPr>
                <w:rFonts w:ascii="Times New Roman" w:hAnsi="Times New Roman"/>
                <w:color w:val="000000"/>
                <w:sz w:val="24"/>
                <w:szCs w:val="24"/>
                <w:lang w:eastAsia="pt-BR"/>
              </w:rPr>
            </w:pPr>
            <w:r w:rsidRPr="001D4371">
              <w:rPr>
                <w:rFonts w:ascii="Times New Roman" w:hAnsi="Times New Roman"/>
                <w:b/>
                <w:bCs/>
                <w:color w:val="000000"/>
                <w:sz w:val="24"/>
                <w:szCs w:val="24"/>
                <w:lang w:eastAsia="pt-BR"/>
              </w:rPr>
              <w:t xml:space="preserve">Kit </w:t>
            </w:r>
            <w:r>
              <w:rPr>
                <w:rFonts w:ascii="Times New Roman" w:hAnsi="Times New Roman"/>
                <w:b/>
                <w:bCs/>
                <w:color w:val="000000"/>
                <w:sz w:val="24"/>
                <w:szCs w:val="24"/>
                <w:lang w:eastAsia="pt-BR"/>
              </w:rPr>
              <w:t>s</w:t>
            </w:r>
            <w:r w:rsidRPr="001D4371">
              <w:rPr>
                <w:rFonts w:ascii="Times New Roman" w:hAnsi="Times New Roman"/>
                <w:b/>
                <w:bCs/>
                <w:color w:val="000000"/>
                <w:sz w:val="24"/>
                <w:szCs w:val="24"/>
                <w:lang w:eastAsia="pt-BR"/>
              </w:rPr>
              <w:t xml:space="preserve">incronismo para </w:t>
            </w:r>
            <w:r>
              <w:rPr>
                <w:rFonts w:ascii="Times New Roman" w:hAnsi="Times New Roman"/>
                <w:b/>
                <w:bCs/>
                <w:color w:val="000000"/>
                <w:sz w:val="24"/>
                <w:szCs w:val="24"/>
                <w:lang w:eastAsia="pt-BR"/>
              </w:rPr>
              <w:t>m</w:t>
            </w:r>
            <w:r w:rsidRPr="001D4371">
              <w:rPr>
                <w:rFonts w:ascii="Times New Roman" w:hAnsi="Times New Roman"/>
                <w:b/>
                <w:bCs/>
                <w:color w:val="000000"/>
                <w:sz w:val="24"/>
                <w:szCs w:val="24"/>
                <w:lang w:eastAsia="pt-BR"/>
              </w:rPr>
              <w:t xml:space="preserve">otores VW EA 211 com </w:t>
            </w:r>
            <w:proofErr w:type="gramStart"/>
            <w:r w:rsidRPr="001D4371">
              <w:rPr>
                <w:rFonts w:ascii="Times New Roman" w:hAnsi="Times New Roman"/>
                <w:b/>
                <w:bCs/>
                <w:color w:val="000000"/>
                <w:sz w:val="24"/>
                <w:szCs w:val="24"/>
                <w:lang w:eastAsia="pt-BR"/>
              </w:rPr>
              <w:t>5</w:t>
            </w:r>
            <w:proofErr w:type="gramEnd"/>
            <w:r w:rsidRPr="001D4371">
              <w:rPr>
                <w:rFonts w:ascii="Times New Roman" w:hAnsi="Times New Roman"/>
                <w:b/>
                <w:bCs/>
                <w:color w:val="000000"/>
                <w:sz w:val="24"/>
                <w:szCs w:val="24"/>
                <w:lang w:eastAsia="pt-BR"/>
              </w:rPr>
              <w:t xml:space="preserve"> </w:t>
            </w:r>
            <w:r>
              <w:rPr>
                <w:rFonts w:ascii="Times New Roman" w:hAnsi="Times New Roman"/>
                <w:b/>
                <w:bCs/>
                <w:color w:val="000000"/>
                <w:sz w:val="24"/>
                <w:szCs w:val="24"/>
                <w:lang w:eastAsia="pt-BR"/>
              </w:rPr>
              <w:t>p</w:t>
            </w:r>
            <w:r w:rsidRPr="001D4371">
              <w:rPr>
                <w:rFonts w:ascii="Times New Roman" w:hAnsi="Times New Roman"/>
                <w:b/>
                <w:bCs/>
                <w:color w:val="000000"/>
                <w:sz w:val="24"/>
                <w:szCs w:val="24"/>
                <w:lang w:eastAsia="pt-BR"/>
              </w:rPr>
              <w:t>eças</w:t>
            </w:r>
            <w:r>
              <w:rPr>
                <w:rFonts w:ascii="Times New Roman" w:hAnsi="Times New Roman"/>
                <w:color w:val="000000"/>
                <w:sz w:val="24"/>
                <w:szCs w:val="24"/>
                <w:lang w:eastAsia="pt-BR"/>
              </w:rPr>
              <w:t>, sendo elas:</w:t>
            </w:r>
          </w:p>
          <w:p w14:paraId="1C292F42"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posicionar em sincronismo as árvores de comando de válvulas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e 1.6 16V MSI</w:t>
            </w:r>
            <w:r>
              <w:rPr>
                <w:rFonts w:ascii="Times New Roman" w:hAnsi="Times New Roman"/>
                <w:color w:val="000000"/>
                <w:sz w:val="24"/>
                <w:szCs w:val="24"/>
                <w:lang w:eastAsia="pt-BR"/>
              </w:rPr>
              <w:t>;</w:t>
            </w:r>
          </w:p>
          <w:p w14:paraId="7306ACB3"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posicionar em sincronismo as árvores de comando de válvulas dos motores VW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(3 </w:t>
            </w:r>
            <w:proofErr w:type="spellStart"/>
            <w:r w:rsidRPr="003351F5">
              <w:rPr>
                <w:rFonts w:ascii="Times New Roman" w:hAnsi="Times New Roman"/>
                <w:color w:val="000000"/>
                <w:sz w:val="24"/>
                <w:szCs w:val="24"/>
                <w:lang w:eastAsia="pt-BR"/>
              </w:rPr>
              <w:t>cil</w:t>
            </w:r>
            <w:proofErr w:type="spellEnd"/>
            <w:r w:rsidRPr="003351F5">
              <w:rPr>
                <w:rFonts w:ascii="Times New Roman" w:hAnsi="Times New Roman"/>
                <w:color w:val="000000"/>
                <w:sz w:val="24"/>
                <w:szCs w:val="24"/>
                <w:lang w:eastAsia="pt-BR"/>
              </w:rPr>
              <w:t>.) TSI e 1.4 16V TSI/TFSI</w:t>
            </w:r>
            <w:r>
              <w:rPr>
                <w:rFonts w:ascii="Times New Roman" w:hAnsi="Times New Roman"/>
                <w:color w:val="000000"/>
                <w:sz w:val="24"/>
                <w:szCs w:val="24"/>
                <w:lang w:eastAsia="pt-BR"/>
              </w:rPr>
              <w:t>;</w:t>
            </w:r>
          </w:p>
          <w:p w14:paraId="621C31EE"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posicionar em sincronismo as polias das árvores de comando de válvulas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e 1.0 12V TSI</w:t>
            </w:r>
            <w:r>
              <w:rPr>
                <w:rFonts w:ascii="Times New Roman" w:hAnsi="Times New Roman"/>
                <w:color w:val="000000"/>
                <w:sz w:val="24"/>
                <w:szCs w:val="24"/>
                <w:lang w:eastAsia="pt-BR"/>
              </w:rPr>
              <w:t>;</w:t>
            </w:r>
          </w:p>
          <w:p w14:paraId="6EB46EAB" w14:textId="77777777" w:rsidR="007E7BC3" w:rsidRPr="003351F5"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Pino para posicionar em sincronismo a árvore de manivelas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1.0 12V TSI, 1.4 16V TSI e 1.6 16V MSI</w:t>
            </w:r>
            <w:r>
              <w:rPr>
                <w:rFonts w:ascii="Times New Roman" w:hAnsi="Times New Roman"/>
                <w:color w:val="000000"/>
                <w:sz w:val="24"/>
                <w:szCs w:val="24"/>
                <w:lang w:eastAsia="pt-BR"/>
              </w:rPr>
              <w:t>;</w:t>
            </w:r>
          </w:p>
          <w:p w14:paraId="1B0695F4" w14:textId="77777777" w:rsidR="007E7BC3"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 </w:t>
            </w:r>
            <w:r w:rsidRPr="003351F5">
              <w:rPr>
                <w:rFonts w:ascii="Times New Roman" w:hAnsi="Times New Roman"/>
                <w:color w:val="000000"/>
                <w:sz w:val="24"/>
                <w:szCs w:val="24"/>
                <w:lang w:eastAsia="pt-BR"/>
              </w:rPr>
              <w:t xml:space="preserve">Ferramenta para girar o </w:t>
            </w:r>
            <w:proofErr w:type="spellStart"/>
            <w:r w:rsidRPr="003351F5">
              <w:rPr>
                <w:rFonts w:ascii="Times New Roman" w:hAnsi="Times New Roman"/>
                <w:color w:val="000000"/>
                <w:sz w:val="24"/>
                <w:szCs w:val="24"/>
                <w:lang w:eastAsia="pt-BR"/>
              </w:rPr>
              <w:t>tensionador</w:t>
            </w:r>
            <w:proofErr w:type="spellEnd"/>
            <w:r w:rsidRPr="003351F5">
              <w:rPr>
                <w:rFonts w:ascii="Times New Roman" w:hAnsi="Times New Roman"/>
                <w:color w:val="000000"/>
                <w:sz w:val="24"/>
                <w:szCs w:val="24"/>
                <w:lang w:eastAsia="pt-BR"/>
              </w:rPr>
              <w:t xml:space="preserve"> da correia dentada dos motores VW EA211 1.0 </w:t>
            </w:r>
            <w:proofErr w:type="gramStart"/>
            <w:r w:rsidRPr="003351F5">
              <w:rPr>
                <w:rFonts w:ascii="Times New Roman" w:hAnsi="Times New Roman"/>
                <w:color w:val="000000"/>
                <w:sz w:val="24"/>
                <w:szCs w:val="24"/>
                <w:lang w:eastAsia="pt-BR"/>
              </w:rPr>
              <w:t>12V</w:t>
            </w:r>
            <w:proofErr w:type="gramEnd"/>
            <w:r w:rsidRPr="003351F5">
              <w:rPr>
                <w:rFonts w:ascii="Times New Roman" w:hAnsi="Times New Roman"/>
                <w:color w:val="000000"/>
                <w:sz w:val="24"/>
                <w:szCs w:val="24"/>
                <w:lang w:eastAsia="pt-BR"/>
              </w:rPr>
              <w:t xml:space="preserve"> MPI, 1.0 12V TSI, 1.4 16V TSI e 1.6 16V MSI</w:t>
            </w:r>
            <w:r>
              <w:rPr>
                <w:rFonts w:ascii="Times New Roman" w:hAnsi="Times New Roman"/>
                <w:color w:val="000000"/>
                <w:sz w:val="24"/>
                <w:szCs w:val="24"/>
                <w:lang w:eastAsia="pt-BR"/>
              </w:rPr>
              <w:t>.</w:t>
            </w:r>
          </w:p>
          <w:p w14:paraId="39B1B71D" w14:textId="66B3609E" w:rsidR="007E7BC3" w:rsidRPr="007051C8"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 xml:space="preserve">Garantia mínima de </w:t>
            </w:r>
            <w:proofErr w:type="gramStart"/>
            <w:r>
              <w:rPr>
                <w:rFonts w:ascii="Times New Roman" w:hAnsi="Times New Roman"/>
                <w:color w:val="000000"/>
                <w:sz w:val="24"/>
                <w:szCs w:val="24"/>
                <w:lang w:eastAsia="pt-BR"/>
              </w:rPr>
              <w:t>3</w:t>
            </w:r>
            <w:proofErr w:type="gramEnd"/>
            <w:r>
              <w:rPr>
                <w:rFonts w:ascii="Times New Roman" w:hAnsi="Times New Roman"/>
                <w:color w:val="000000"/>
                <w:sz w:val="24"/>
                <w:szCs w:val="24"/>
                <w:lang w:eastAsia="pt-BR"/>
              </w:rPr>
              <w:t xml:space="preserve"> meses.</w:t>
            </w:r>
          </w:p>
        </w:tc>
        <w:tc>
          <w:tcPr>
            <w:tcW w:w="992" w:type="dxa"/>
            <w:tcBorders>
              <w:bottom w:val="single" w:sz="4" w:space="0" w:color="000000"/>
              <w:right w:val="single" w:sz="4" w:space="0" w:color="000000"/>
            </w:tcBorders>
            <w:shd w:val="clear" w:color="auto" w:fill="auto"/>
          </w:tcPr>
          <w:p w14:paraId="71CA995E" w14:textId="193745FE" w:rsidR="007E7BC3" w:rsidRPr="007051C8" w:rsidRDefault="007E7BC3" w:rsidP="007E7BC3">
            <w:pPr>
              <w:spacing w:after="0"/>
              <w:jc w:val="center"/>
              <w:rPr>
                <w:rFonts w:ascii="Times New Roman" w:hAnsi="Times New Roman"/>
                <w:color w:val="000000"/>
                <w:sz w:val="24"/>
                <w:szCs w:val="24"/>
                <w:lang w:eastAsia="pt-BR"/>
              </w:rPr>
            </w:pPr>
            <w:r w:rsidRPr="007051C8">
              <w:rPr>
                <w:rFonts w:ascii="Times New Roman" w:eastAsia="Times New Roman" w:hAnsi="Times New Roman"/>
                <w:sz w:val="24"/>
                <w:szCs w:val="24"/>
                <w:lang w:eastAsia="zh-CN"/>
              </w:rPr>
              <w:t>Unid.</w:t>
            </w:r>
          </w:p>
        </w:tc>
        <w:tc>
          <w:tcPr>
            <w:tcW w:w="851" w:type="dxa"/>
            <w:tcBorders>
              <w:bottom w:val="single" w:sz="4" w:space="0" w:color="000000"/>
              <w:right w:val="single" w:sz="4" w:space="0" w:color="000000"/>
            </w:tcBorders>
            <w:shd w:val="clear" w:color="auto" w:fill="auto"/>
          </w:tcPr>
          <w:p w14:paraId="046A9015" w14:textId="1B86740E" w:rsidR="007E7BC3" w:rsidRPr="007051C8" w:rsidRDefault="007E7BC3" w:rsidP="007E7BC3">
            <w:pPr>
              <w:spacing w:after="0"/>
              <w:jc w:val="center"/>
              <w:rPr>
                <w:rFonts w:ascii="Times New Roman" w:hAnsi="Times New Roman"/>
                <w:color w:val="000000"/>
                <w:sz w:val="24"/>
                <w:szCs w:val="24"/>
                <w:lang w:eastAsia="pt-BR"/>
              </w:rPr>
            </w:pPr>
            <w:r>
              <w:rPr>
                <w:rFonts w:ascii="Times New Roman" w:hAnsi="Times New Roman"/>
                <w:sz w:val="24"/>
                <w:szCs w:val="24"/>
              </w:rPr>
              <w:t>01</w:t>
            </w:r>
          </w:p>
        </w:tc>
        <w:tc>
          <w:tcPr>
            <w:tcW w:w="1559" w:type="dxa"/>
            <w:tcBorders>
              <w:bottom w:val="single" w:sz="4" w:space="0" w:color="000000"/>
              <w:right w:val="single" w:sz="4" w:space="0" w:color="000000"/>
            </w:tcBorders>
          </w:tcPr>
          <w:p w14:paraId="07261C85" w14:textId="321E519A"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477,50</w:t>
            </w:r>
          </w:p>
        </w:tc>
      </w:tr>
      <w:tr w:rsidR="007E7BC3" w:rsidRPr="003B7706" w14:paraId="54F7668A" w14:textId="77777777" w:rsidTr="00FA61D9">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73134470"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45357F10" w14:textId="0D3C1EC8" w:rsidR="007E7BC3" w:rsidRPr="007051C8" w:rsidRDefault="007E7BC3" w:rsidP="007E7BC3">
            <w:pPr>
              <w:spacing w:after="0"/>
              <w:jc w:val="both"/>
              <w:rPr>
                <w:rFonts w:ascii="Times New Roman" w:hAnsi="Times New Roman"/>
                <w:color w:val="000000"/>
                <w:sz w:val="24"/>
                <w:szCs w:val="24"/>
                <w:lang w:eastAsia="pt-BR"/>
              </w:rPr>
            </w:pPr>
            <w:r w:rsidRPr="00EF5A19">
              <w:rPr>
                <w:rFonts w:ascii="Times New Roman" w:hAnsi="Times New Roman"/>
                <w:b/>
                <w:bCs/>
                <w:color w:val="000000"/>
                <w:sz w:val="24"/>
                <w:szCs w:val="24"/>
                <w:lang w:eastAsia="pt-BR"/>
              </w:rPr>
              <w:t xml:space="preserve">Jogo com </w:t>
            </w:r>
            <w:proofErr w:type="gramStart"/>
            <w:r w:rsidRPr="00EF5A19">
              <w:rPr>
                <w:rFonts w:ascii="Times New Roman" w:hAnsi="Times New Roman"/>
                <w:b/>
                <w:bCs/>
                <w:color w:val="000000"/>
                <w:sz w:val="24"/>
                <w:szCs w:val="24"/>
                <w:lang w:eastAsia="pt-BR"/>
              </w:rPr>
              <w:t>5</w:t>
            </w:r>
            <w:proofErr w:type="gramEnd"/>
            <w:r w:rsidRPr="00EF5A19">
              <w:rPr>
                <w:rFonts w:ascii="Times New Roman" w:hAnsi="Times New Roman"/>
                <w:b/>
                <w:bCs/>
                <w:color w:val="000000"/>
                <w:sz w:val="24"/>
                <w:szCs w:val="24"/>
                <w:lang w:eastAsia="pt-BR"/>
              </w:rPr>
              <w:t xml:space="preserve"> extratores de terminais de direção e pivôs de automóveis,</w:t>
            </w:r>
            <w:r>
              <w:rPr>
                <w:rFonts w:ascii="Times New Roman" w:hAnsi="Times New Roman"/>
                <w:color w:val="000000"/>
                <w:sz w:val="24"/>
                <w:szCs w:val="24"/>
                <w:lang w:eastAsia="pt-BR"/>
              </w:rPr>
              <w:t xml:space="preserve"> c</w:t>
            </w:r>
            <w:r w:rsidRPr="001D4371">
              <w:rPr>
                <w:rFonts w:ascii="Times New Roman" w:hAnsi="Times New Roman"/>
                <w:color w:val="000000"/>
                <w:sz w:val="24"/>
                <w:szCs w:val="24"/>
                <w:lang w:eastAsia="pt-BR"/>
              </w:rPr>
              <w:t>omposto pelos extratores 113098, 113099, 113100, 133165 e 133197.</w:t>
            </w:r>
            <w:r>
              <w:rPr>
                <w:rFonts w:ascii="Times New Roman" w:hAnsi="Times New Roman"/>
                <w:color w:val="000000"/>
                <w:sz w:val="24"/>
                <w:szCs w:val="24"/>
                <w:lang w:eastAsia="pt-BR"/>
              </w:rPr>
              <w:t xml:space="preserve"> Inclusa maleta plástica. Garantia mínima de </w:t>
            </w:r>
            <w:proofErr w:type="gramStart"/>
            <w:r>
              <w:rPr>
                <w:rFonts w:ascii="Times New Roman" w:hAnsi="Times New Roman"/>
                <w:color w:val="000000"/>
                <w:sz w:val="24"/>
                <w:szCs w:val="24"/>
                <w:lang w:eastAsia="pt-BR"/>
              </w:rPr>
              <w:t>6</w:t>
            </w:r>
            <w:proofErr w:type="gramEnd"/>
            <w:r>
              <w:rPr>
                <w:rFonts w:ascii="Times New Roman" w:hAnsi="Times New Roman"/>
                <w:color w:val="000000"/>
                <w:sz w:val="24"/>
                <w:szCs w:val="24"/>
                <w:lang w:eastAsia="pt-BR"/>
              </w:rPr>
              <w:t xml:space="preserve"> meses.</w:t>
            </w:r>
          </w:p>
        </w:tc>
        <w:tc>
          <w:tcPr>
            <w:tcW w:w="992" w:type="dxa"/>
            <w:tcBorders>
              <w:bottom w:val="single" w:sz="4" w:space="0" w:color="000000"/>
              <w:right w:val="single" w:sz="4" w:space="0" w:color="000000"/>
            </w:tcBorders>
            <w:shd w:val="clear" w:color="auto" w:fill="auto"/>
          </w:tcPr>
          <w:p w14:paraId="305864C0" w14:textId="7923209F" w:rsidR="007E7BC3" w:rsidRPr="007051C8" w:rsidRDefault="007E7BC3" w:rsidP="007E7BC3">
            <w:pPr>
              <w:spacing w:after="0"/>
              <w:jc w:val="center"/>
              <w:rPr>
                <w:rFonts w:ascii="Times New Roman" w:hAnsi="Times New Roman"/>
                <w:color w:val="000000"/>
                <w:sz w:val="24"/>
                <w:szCs w:val="24"/>
                <w:lang w:eastAsia="pt-BR"/>
              </w:rPr>
            </w:pPr>
            <w:r w:rsidRPr="007051C8">
              <w:rPr>
                <w:rFonts w:ascii="Times New Roman" w:eastAsia="Times New Roman" w:hAnsi="Times New Roman"/>
                <w:sz w:val="24"/>
                <w:szCs w:val="24"/>
                <w:lang w:eastAsia="zh-CN"/>
              </w:rPr>
              <w:t>Unid.</w:t>
            </w:r>
          </w:p>
        </w:tc>
        <w:tc>
          <w:tcPr>
            <w:tcW w:w="851" w:type="dxa"/>
            <w:tcBorders>
              <w:bottom w:val="single" w:sz="4" w:space="0" w:color="000000"/>
              <w:right w:val="single" w:sz="4" w:space="0" w:color="000000"/>
            </w:tcBorders>
            <w:shd w:val="clear" w:color="auto" w:fill="auto"/>
          </w:tcPr>
          <w:p w14:paraId="4A1DEEB8" w14:textId="5960A4C1" w:rsidR="007E7BC3" w:rsidRPr="007051C8" w:rsidRDefault="007E7BC3" w:rsidP="007E7BC3">
            <w:pPr>
              <w:spacing w:after="0"/>
              <w:jc w:val="center"/>
              <w:rPr>
                <w:rFonts w:ascii="Times New Roman" w:hAnsi="Times New Roman"/>
                <w:color w:val="000000"/>
                <w:sz w:val="24"/>
                <w:szCs w:val="24"/>
                <w:lang w:eastAsia="pt-BR"/>
              </w:rPr>
            </w:pPr>
            <w:r>
              <w:rPr>
                <w:rFonts w:ascii="Times New Roman" w:hAnsi="Times New Roman"/>
                <w:sz w:val="24"/>
                <w:szCs w:val="24"/>
              </w:rPr>
              <w:t>01</w:t>
            </w:r>
          </w:p>
        </w:tc>
        <w:tc>
          <w:tcPr>
            <w:tcW w:w="1559" w:type="dxa"/>
            <w:tcBorders>
              <w:bottom w:val="single" w:sz="4" w:space="0" w:color="000000"/>
              <w:right w:val="single" w:sz="4" w:space="0" w:color="000000"/>
            </w:tcBorders>
          </w:tcPr>
          <w:p w14:paraId="795BE1EE" w14:textId="502D5756"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1003,60</w:t>
            </w:r>
          </w:p>
        </w:tc>
      </w:tr>
      <w:tr w:rsidR="007E7BC3" w:rsidRPr="003B7706" w14:paraId="19510588" w14:textId="77777777" w:rsidTr="00FA61D9">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3225985F"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67533EFD" w14:textId="0ED2D457" w:rsidR="007E7BC3" w:rsidRPr="007051C8" w:rsidRDefault="007E7BC3" w:rsidP="007E7BC3">
            <w:pPr>
              <w:spacing w:after="0"/>
              <w:jc w:val="both"/>
              <w:rPr>
                <w:rFonts w:ascii="Times New Roman" w:hAnsi="Times New Roman"/>
                <w:color w:val="000000"/>
                <w:sz w:val="24"/>
                <w:szCs w:val="24"/>
                <w:lang w:eastAsia="pt-BR"/>
              </w:rPr>
            </w:pPr>
            <w:r w:rsidRPr="00821105">
              <w:rPr>
                <w:rFonts w:ascii="Times New Roman" w:hAnsi="Times New Roman"/>
                <w:b/>
                <w:bCs/>
                <w:color w:val="000000"/>
                <w:sz w:val="24"/>
                <w:szCs w:val="24"/>
                <w:lang w:eastAsia="pt-BR"/>
              </w:rPr>
              <w:t xml:space="preserve">Luva de segurança </w:t>
            </w:r>
            <w:r w:rsidRPr="00821105">
              <w:rPr>
                <w:rFonts w:ascii="Times New Roman" w:hAnsi="Times New Roman"/>
                <w:color w:val="000000"/>
                <w:sz w:val="24"/>
                <w:szCs w:val="24"/>
                <w:lang w:eastAsia="pt-BR"/>
              </w:rPr>
              <w:t xml:space="preserve">confeccionada em fibras sintéticas (poliéster), 13 </w:t>
            </w:r>
            <w:proofErr w:type="spellStart"/>
            <w:r w:rsidRPr="00821105">
              <w:rPr>
                <w:rFonts w:ascii="Times New Roman" w:hAnsi="Times New Roman"/>
                <w:color w:val="000000"/>
                <w:sz w:val="24"/>
                <w:szCs w:val="24"/>
                <w:lang w:eastAsia="pt-BR"/>
              </w:rPr>
              <w:t>gauge</w:t>
            </w:r>
            <w:proofErr w:type="spellEnd"/>
            <w:r w:rsidRPr="00821105">
              <w:rPr>
                <w:rFonts w:ascii="Times New Roman" w:hAnsi="Times New Roman"/>
                <w:color w:val="000000"/>
                <w:sz w:val="24"/>
                <w:szCs w:val="24"/>
                <w:lang w:eastAsia="pt-BR"/>
              </w:rPr>
              <w:t>, revestimento em poliuretano (PU) na palma e dedos</w:t>
            </w:r>
            <w:r>
              <w:rPr>
                <w:rFonts w:ascii="Times New Roman" w:hAnsi="Times New Roman"/>
                <w:color w:val="000000"/>
                <w:sz w:val="24"/>
                <w:szCs w:val="24"/>
                <w:lang w:eastAsia="pt-BR"/>
              </w:rPr>
              <w:t xml:space="preserve">, reutilizável, formato anatômico, punho tricotado, material suporte: poliamida, resistência mecânica segundo a norma EN388 – Desempenho </w:t>
            </w:r>
            <w:r w:rsidRPr="00692288">
              <w:rPr>
                <w:rFonts w:ascii="Times New Roman" w:hAnsi="Times New Roman"/>
                <w:color w:val="000000"/>
                <w:sz w:val="24"/>
                <w:szCs w:val="24"/>
                <w:lang w:eastAsia="pt-BR"/>
              </w:rPr>
              <w:t>3121</w:t>
            </w:r>
            <w:r>
              <w:rPr>
                <w:rFonts w:ascii="Times New Roman" w:hAnsi="Times New Roman"/>
                <w:color w:val="000000"/>
                <w:sz w:val="24"/>
                <w:szCs w:val="24"/>
                <w:lang w:eastAsia="pt-BR"/>
              </w:rPr>
              <w:t xml:space="preserve">A, CA </w:t>
            </w:r>
            <w:r w:rsidRPr="00692288">
              <w:rPr>
                <w:rFonts w:ascii="Times New Roman" w:hAnsi="Times New Roman"/>
                <w:color w:val="000000"/>
                <w:sz w:val="24"/>
                <w:szCs w:val="24"/>
                <w:lang w:eastAsia="pt-BR"/>
              </w:rPr>
              <w:t>46932/48366.</w:t>
            </w:r>
            <w:r>
              <w:rPr>
                <w:rFonts w:ascii="Times New Roman" w:hAnsi="Times New Roman"/>
                <w:b/>
                <w:bCs/>
                <w:color w:val="000000"/>
                <w:sz w:val="24"/>
                <w:szCs w:val="24"/>
                <w:lang w:eastAsia="pt-BR"/>
              </w:rPr>
              <w:t xml:space="preserve"> </w:t>
            </w:r>
            <w:r w:rsidRPr="00692288">
              <w:rPr>
                <w:rFonts w:ascii="Times New Roman" w:hAnsi="Times New Roman"/>
                <w:color w:val="000000"/>
                <w:sz w:val="24"/>
                <w:szCs w:val="24"/>
                <w:lang w:eastAsia="pt-BR"/>
              </w:rPr>
              <w:t>Embalagem:</w:t>
            </w:r>
            <w:r w:rsidRPr="00821105">
              <w:rPr>
                <w:rFonts w:ascii="Times New Roman" w:hAnsi="Times New Roman"/>
                <w:b/>
                <w:bCs/>
                <w:color w:val="000000"/>
                <w:sz w:val="24"/>
                <w:szCs w:val="24"/>
                <w:lang w:eastAsia="pt-BR"/>
              </w:rPr>
              <w:t xml:space="preserve"> Pacote com 12 pares</w:t>
            </w:r>
            <w:r>
              <w:rPr>
                <w:rFonts w:ascii="Times New Roman" w:hAnsi="Times New Roman"/>
                <w:b/>
                <w:bCs/>
                <w:color w:val="000000"/>
                <w:sz w:val="24"/>
                <w:szCs w:val="24"/>
                <w:lang w:eastAsia="pt-BR"/>
              </w:rPr>
              <w:t xml:space="preserve"> TAMANHO P</w:t>
            </w:r>
          </w:p>
        </w:tc>
        <w:tc>
          <w:tcPr>
            <w:tcW w:w="992" w:type="dxa"/>
            <w:tcBorders>
              <w:bottom w:val="single" w:sz="4" w:space="0" w:color="000000"/>
              <w:right w:val="single" w:sz="4" w:space="0" w:color="000000"/>
            </w:tcBorders>
            <w:shd w:val="clear" w:color="auto" w:fill="auto"/>
          </w:tcPr>
          <w:p w14:paraId="7FA45EE0" w14:textId="3E80B1E7" w:rsidR="007E7BC3" w:rsidRPr="007051C8" w:rsidRDefault="007E7BC3" w:rsidP="007E7BC3">
            <w:pPr>
              <w:spacing w:after="0"/>
              <w:jc w:val="center"/>
              <w:rPr>
                <w:rFonts w:ascii="Times New Roman" w:hAnsi="Times New Roman"/>
                <w:color w:val="000000"/>
                <w:sz w:val="24"/>
                <w:szCs w:val="24"/>
                <w:lang w:eastAsia="pt-BR"/>
              </w:rPr>
            </w:pPr>
            <w:r>
              <w:rPr>
                <w:rFonts w:ascii="Times New Roman" w:eastAsia="Times New Roman" w:hAnsi="Times New Roman"/>
                <w:sz w:val="24"/>
                <w:szCs w:val="24"/>
                <w:lang w:eastAsia="zh-CN"/>
              </w:rPr>
              <w:t>Pacote</w:t>
            </w:r>
          </w:p>
        </w:tc>
        <w:tc>
          <w:tcPr>
            <w:tcW w:w="851" w:type="dxa"/>
            <w:tcBorders>
              <w:bottom w:val="single" w:sz="4" w:space="0" w:color="000000"/>
              <w:right w:val="single" w:sz="4" w:space="0" w:color="000000"/>
            </w:tcBorders>
            <w:shd w:val="clear" w:color="auto" w:fill="auto"/>
          </w:tcPr>
          <w:p w14:paraId="5FD8B7F3" w14:textId="286BBEF3" w:rsidR="007E7BC3" w:rsidRPr="007051C8" w:rsidRDefault="007E7BC3" w:rsidP="007E7BC3">
            <w:pPr>
              <w:spacing w:after="0"/>
              <w:jc w:val="center"/>
              <w:rPr>
                <w:rFonts w:ascii="Times New Roman" w:hAnsi="Times New Roman"/>
                <w:color w:val="000000"/>
                <w:sz w:val="24"/>
                <w:szCs w:val="24"/>
                <w:lang w:eastAsia="pt-BR"/>
              </w:rPr>
            </w:pPr>
            <w:r>
              <w:rPr>
                <w:rFonts w:ascii="Times New Roman" w:hAnsi="Times New Roman"/>
                <w:sz w:val="24"/>
                <w:szCs w:val="24"/>
              </w:rPr>
              <w:t>02</w:t>
            </w:r>
          </w:p>
        </w:tc>
        <w:tc>
          <w:tcPr>
            <w:tcW w:w="1559" w:type="dxa"/>
            <w:tcBorders>
              <w:bottom w:val="single" w:sz="4" w:space="0" w:color="000000"/>
              <w:right w:val="single" w:sz="4" w:space="0" w:color="000000"/>
            </w:tcBorders>
          </w:tcPr>
          <w:p w14:paraId="1815D9CB" w14:textId="767C68A3"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75,01</w:t>
            </w:r>
          </w:p>
        </w:tc>
      </w:tr>
      <w:tr w:rsidR="007E7BC3" w:rsidRPr="003B7706" w14:paraId="487F957E" w14:textId="77777777" w:rsidTr="00FA61D9">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544E0281"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4FC2EF5F" w14:textId="5169A68F" w:rsidR="007E7BC3" w:rsidRPr="007051C8" w:rsidRDefault="007E7BC3" w:rsidP="007E7BC3">
            <w:pPr>
              <w:spacing w:after="0"/>
              <w:jc w:val="both"/>
              <w:rPr>
                <w:rFonts w:ascii="Times New Roman" w:hAnsi="Times New Roman"/>
                <w:color w:val="000000"/>
                <w:sz w:val="24"/>
                <w:szCs w:val="24"/>
                <w:lang w:eastAsia="pt-BR"/>
              </w:rPr>
            </w:pPr>
            <w:r w:rsidRPr="00821105">
              <w:rPr>
                <w:rFonts w:ascii="Times New Roman" w:hAnsi="Times New Roman"/>
                <w:b/>
                <w:bCs/>
                <w:color w:val="000000"/>
                <w:sz w:val="24"/>
                <w:szCs w:val="24"/>
                <w:lang w:eastAsia="pt-BR"/>
              </w:rPr>
              <w:t xml:space="preserve">Luva de segurança </w:t>
            </w:r>
            <w:r w:rsidRPr="00821105">
              <w:rPr>
                <w:rFonts w:ascii="Times New Roman" w:hAnsi="Times New Roman"/>
                <w:color w:val="000000"/>
                <w:sz w:val="24"/>
                <w:szCs w:val="24"/>
                <w:lang w:eastAsia="pt-BR"/>
              </w:rPr>
              <w:t xml:space="preserve">confeccionada em fibras sintéticas (poliéster), 13 </w:t>
            </w:r>
            <w:proofErr w:type="spellStart"/>
            <w:r w:rsidRPr="00821105">
              <w:rPr>
                <w:rFonts w:ascii="Times New Roman" w:hAnsi="Times New Roman"/>
                <w:color w:val="000000"/>
                <w:sz w:val="24"/>
                <w:szCs w:val="24"/>
                <w:lang w:eastAsia="pt-BR"/>
              </w:rPr>
              <w:t>gauge</w:t>
            </w:r>
            <w:proofErr w:type="spellEnd"/>
            <w:r w:rsidRPr="00821105">
              <w:rPr>
                <w:rFonts w:ascii="Times New Roman" w:hAnsi="Times New Roman"/>
                <w:color w:val="000000"/>
                <w:sz w:val="24"/>
                <w:szCs w:val="24"/>
                <w:lang w:eastAsia="pt-BR"/>
              </w:rPr>
              <w:t>, revestimento em poliuretano (PU) na palma e dedos</w:t>
            </w:r>
            <w:r>
              <w:rPr>
                <w:rFonts w:ascii="Times New Roman" w:hAnsi="Times New Roman"/>
                <w:color w:val="000000"/>
                <w:sz w:val="24"/>
                <w:szCs w:val="24"/>
                <w:lang w:eastAsia="pt-BR"/>
              </w:rPr>
              <w:t xml:space="preserve">, reutilizável, formato anatômico, punho tricotado, material suporte: poliamida, resistência mecânica segundo a norma EN388 – Desempenho </w:t>
            </w:r>
            <w:r w:rsidRPr="00692288">
              <w:rPr>
                <w:rFonts w:ascii="Times New Roman" w:hAnsi="Times New Roman"/>
                <w:color w:val="000000"/>
                <w:sz w:val="24"/>
                <w:szCs w:val="24"/>
                <w:lang w:eastAsia="pt-BR"/>
              </w:rPr>
              <w:t>3121</w:t>
            </w:r>
            <w:r>
              <w:rPr>
                <w:rFonts w:ascii="Times New Roman" w:hAnsi="Times New Roman"/>
                <w:color w:val="000000"/>
                <w:sz w:val="24"/>
                <w:szCs w:val="24"/>
                <w:lang w:eastAsia="pt-BR"/>
              </w:rPr>
              <w:t xml:space="preserve">A, CA </w:t>
            </w:r>
            <w:r w:rsidRPr="00692288">
              <w:rPr>
                <w:rFonts w:ascii="Times New Roman" w:hAnsi="Times New Roman"/>
                <w:color w:val="000000"/>
                <w:sz w:val="24"/>
                <w:szCs w:val="24"/>
                <w:lang w:eastAsia="pt-BR"/>
              </w:rPr>
              <w:t>46932/48366.</w:t>
            </w:r>
            <w:r>
              <w:rPr>
                <w:rFonts w:ascii="Times New Roman" w:hAnsi="Times New Roman"/>
                <w:b/>
                <w:bCs/>
                <w:color w:val="000000"/>
                <w:sz w:val="24"/>
                <w:szCs w:val="24"/>
                <w:lang w:eastAsia="pt-BR"/>
              </w:rPr>
              <w:t xml:space="preserve"> </w:t>
            </w:r>
            <w:r w:rsidRPr="00692288">
              <w:rPr>
                <w:rFonts w:ascii="Times New Roman" w:hAnsi="Times New Roman"/>
                <w:color w:val="000000"/>
                <w:sz w:val="24"/>
                <w:szCs w:val="24"/>
                <w:lang w:eastAsia="pt-BR"/>
              </w:rPr>
              <w:t>Embalagem:</w:t>
            </w:r>
            <w:r w:rsidRPr="00821105">
              <w:rPr>
                <w:rFonts w:ascii="Times New Roman" w:hAnsi="Times New Roman"/>
                <w:b/>
                <w:bCs/>
                <w:color w:val="000000"/>
                <w:sz w:val="24"/>
                <w:szCs w:val="24"/>
                <w:lang w:eastAsia="pt-BR"/>
              </w:rPr>
              <w:t xml:space="preserve"> Pacote com 12 pares</w:t>
            </w:r>
            <w:r>
              <w:rPr>
                <w:rFonts w:ascii="Times New Roman" w:hAnsi="Times New Roman"/>
                <w:b/>
                <w:bCs/>
                <w:color w:val="000000"/>
                <w:sz w:val="24"/>
                <w:szCs w:val="24"/>
                <w:lang w:eastAsia="pt-BR"/>
              </w:rPr>
              <w:t xml:space="preserve"> TAMANHO G</w:t>
            </w:r>
          </w:p>
        </w:tc>
        <w:tc>
          <w:tcPr>
            <w:tcW w:w="992" w:type="dxa"/>
            <w:tcBorders>
              <w:bottom w:val="single" w:sz="4" w:space="0" w:color="000000"/>
              <w:right w:val="single" w:sz="4" w:space="0" w:color="000000"/>
            </w:tcBorders>
            <w:shd w:val="clear" w:color="auto" w:fill="auto"/>
          </w:tcPr>
          <w:p w14:paraId="0465E78E" w14:textId="53A72CAC" w:rsidR="007E7BC3" w:rsidRPr="007051C8" w:rsidRDefault="007E7BC3" w:rsidP="007E7BC3">
            <w:pPr>
              <w:spacing w:after="0"/>
              <w:jc w:val="center"/>
              <w:rPr>
                <w:rFonts w:ascii="Times New Roman" w:hAnsi="Times New Roman"/>
                <w:sz w:val="24"/>
                <w:szCs w:val="24"/>
              </w:rPr>
            </w:pPr>
            <w:r>
              <w:rPr>
                <w:rFonts w:ascii="Times New Roman" w:eastAsia="Times New Roman" w:hAnsi="Times New Roman"/>
                <w:sz w:val="24"/>
                <w:szCs w:val="24"/>
                <w:lang w:eastAsia="zh-CN"/>
              </w:rPr>
              <w:t>Pacote</w:t>
            </w:r>
          </w:p>
        </w:tc>
        <w:tc>
          <w:tcPr>
            <w:tcW w:w="851" w:type="dxa"/>
            <w:tcBorders>
              <w:bottom w:val="single" w:sz="4" w:space="0" w:color="000000"/>
              <w:right w:val="single" w:sz="4" w:space="0" w:color="000000"/>
            </w:tcBorders>
            <w:shd w:val="clear" w:color="auto" w:fill="auto"/>
          </w:tcPr>
          <w:p w14:paraId="5470F678" w14:textId="24B28A64" w:rsidR="007E7BC3" w:rsidRPr="007051C8" w:rsidRDefault="007E7BC3" w:rsidP="007E7BC3">
            <w:pPr>
              <w:spacing w:after="0"/>
              <w:jc w:val="center"/>
              <w:rPr>
                <w:rFonts w:ascii="Times New Roman" w:hAnsi="Times New Roman"/>
                <w:sz w:val="24"/>
                <w:szCs w:val="24"/>
              </w:rPr>
            </w:pPr>
            <w:r>
              <w:rPr>
                <w:rFonts w:ascii="Times New Roman" w:hAnsi="Times New Roman"/>
                <w:sz w:val="24"/>
                <w:szCs w:val="24"/>
              </w:rPr>
              <w:t>02</w:t>
            </w:r>
          </w:p>
        </w:tc>
        <w:tc>
          <w:tcPr>
            <w:tcW w:w="1559" w:type="dxa"/>
            <w:tcBorders>
              <w:bottom w:val="single" w:sz="4" w:space="0" w:color="000000"/>
              <w:right w:val="single" w:sz="4" w:space="0" w:color="000000"/>
            </w:tcBorders>
          </w:tcPr>
          <w:p w14:paraId="0CAC492A" w14:textId="1DC732B9"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86,57</w:t>
            </w:r>
          </w:p>
        </w:tc>
      </w:tr>
      <w:tr w:rsidR="007E7BC3" w:rsidRPr="003B7706" w14:paraId="7C77F419" w14:textId="77777777" w:rsidTr="00FA61D9">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6196D651"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2974F8C8" w14:textId="77777777" w:rsidR="007E7BC3" w:rsidRPr="00CD16F6" w:rsidRDefault="007E7BC3" w:rsidP="007E7BC3">
            <w:pPr>
              <w:spacing w:after="0"/>
              <w:jc w:val="both"/>
              <w:rPr>
                <w:rFonts w:ascii="Times New Roman" w:hAnsi="Times New Roman"/>
                <w:color w:val="000000"/>
                <w:sz w:val="24"/>
                <w:szCs w:val="24"/>
                <w:lang w:eastAsia="pt-BR"/>
              </w:rPr>
            </w:pPr>
            <w:r w:rsidRPr="00EF5A19">
              <w:rPr>
                <w:rFonts w:ascii="Times New Roman" w:hAnsi="Times New Roman"/>
                <w:b/>
                <w:bCs/>
                <w:color w:val="000000"/>
                <w:sz w:val="24"/>
                <w:szCs w:val="24"/>
                <w:lang w:eastAsia="pt-BR"/>
              </w:rPr>
              <w:t>Máquina de limpeza e teste de injetores com cuba de 1 litro embutida</w:t>
            </w:r>
            <w:r>
              <w:rPr>
                <w:rFonts w:ascii="Times New Roman" w:hAnsi="Times New Roman"/>
                <w:color w:val="000000"/>
                <w:sz w:val="24"/>
                <w:szCs w:val="24"/>
                <w:lang w:eastAsia="pt-BR"/>
              </w:rPr>
              <w:t>, com bomba elétrica b</w:t>
            </w:r>
            <w:r w:rsidRPr="00CD16F6">
              <w:rPr>
                <w:rFonts w:ascii="Times New Roman" w:hAnsi="Times New Roman"/>
                <w:color w:val="000000"/>
                <w:sz w:val="24"/>
                <w:szCs w:val="24"/>
                <w:lang w:eastAsia="pt-BR"/>
              </w:rPr>
              <w:t>ivolt (110/</w:t>
            </w:r>
            <w:proofErr w:type="gramStart"/>
            <w:r w:rsidRPr="00CD16F6">
              <w:rPr>
                <w:rFonts w:ascii="Times New Roman" w:hAnsi="Times New Roman"/>
                <w:color w:val="000000"/>
                <w:sz w:val="24"/>
                <w:szCs w:val="24"/>
                <w:lang w:eastAsia="pt-BR"/>
              </w:rPr>
              <w:t>220V</w:t>
            </w:r>
            <w:proofErr w:type="gramEnd"/>
            <w:r w:rsidRPr="00CD16F6">
              <w:rPr>
                <w:rFonts w:ascii="Times New Roman" w:hAnsi="Times New Roman"/>
                <w:color w:val="000000"/>
                <w:sz w:val="24"/>
                <w:szCs w:val="24"/>
                <w:lang w:eastAsia="pt-BR"/>
              </w:rPr>
              <w:t>)</w:t>
            </w:r>
            <w:r>
              <w:rPr>
                <w:rFonts w:ascii="Times New Roman" w:hAnsi="Times New Roman"/>
                <w:color w:val="000000"/>
                <w:sz w:val="24"/>
                <w:szCs w:val="24"/>
                <w:lang w:eastAsia="pt-BR"/>
              </w:rPr>
              <w:t xml:space="preserve">; </w:t>
            </w:r>
            <w:r w:rsidRPr="00CD16F6">
              <w:rPr>
                <w:rFonts w:ascii="Times New Roman" w:hAnsi="Times New Roman"/>
                <w:color w:val="000000"/>
                <w:sz w:val="24"/>
                <w:szCs w:val="24"/>
                <w:lang w:eastAsia="pt-BR"/>
              </w:rPr>
              <w:t>Teste de estanqueidade</w:t>
            </w:r>
            <w:r>
              <w:rPr>
                <w:rFonts w:ascii="Times New Roman" w:hAnsi="Times New Roman"/>
                <w:color w:val="000000"/>
                <w:sz w:val="24"/>
                <w:szCs w:val="24"/>
                <w:lang w:eastAsia="pt-BR"/>
              </w:rPr>
              <w:t xml:space="preserve"> dos bicos injetores</w:t>
            </w:r>
            <w:r w:rsidRPr="00CD16F6">
              <w:rPr>
                <w:rFonts w:ascii="Times New Roman" w:hAnsi="Times New Roman"/>
                <w:color w:val="000000"/>
                <w:sz w:val="24"/>
                <w:szCs w:val="24"/>
                <w:lang w:eastAsia="pt-BR"/>
              </w:rPr>
              <w:t xml:space="preserve">, leque, equalização multiponto e </w:t>
            </w:r>
            <w:proofErr w:type="spellStart"/>
            <w:r w:rsidRPr="00CD16F6">
              <w:rPr>
                <w:rFonts w:ascii="Times New Roman" w:hAnsi="Times New Roman"/>
                <w:color w:val="000000"/>
                <w:sz w:val="24"/>
                <w:szCs w:val="24"/>
                <w:lang w:eastAsia="pt-BR"/>
              </w:rPr>
              <w:t>monoponto</w:t>
            </w:r>
            <w:proofErr w:type="spellEnd"/>
            <w:r>
              <w:rPr>
                <w:rFonts w:ascii="Times New Roman" w:hAnsi="Times New Roman"/>
                <w:color w:val="000000"/>
                <w:sz w:val="24"/>
                <w:szCs w:val="24"/>
                <w:lang w:eastAsia="pt-BR"/>
              </w:rPr>
              <w:t xml:space="preserve">. </w:t>
            </w:r>
            <w:r w:rsidRPr="00CD16F6">
              <w:rPr>
                <w:rFonts w:ascii="Times New Roman" w:hAnsi="Times New Roman"/>
                <w:color w:val="000000"/>
                <w:sz w:val="24"/>
                <w:szCs w:val="24"/>
                <w:lang w:eastAsia="pt-BR"/>
              </w:rPr>
              <w:t>Constituído por:</w:t>
            </w:r>
          </w:p>
          <w:p w14:paraId="0778D6B8"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Manual de instruções</w:t>
            </w:r>
          </w:p>
          <w:p w14:paraId="41D1FDF3"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Módulo eletrônico com cuba de 1 litro embutida</w:t>
            </w:r>
            <w:r>
              <w:rPr>
                <w:rFonts w:ascii="Times New Roman" w:hAnsi="Times New Roman"/>
                <w:color w:val="000000"/>
                <w:sz w:val="24"/>
                <w:szCs w:val="24"/>
                <w:lang w:eastAsia="pt-BR"/>
              </w:rPr>
              <w:t xml:space="preserve"> </w:t>
            </w:r>
            <w:r w:rsidRPr="00EF5A19">
              <w:rPr>
                <w:rFonts w:ascii="Times New Roman" w:hAnsi="Times New Roman"/>
                <w:color w:val="000000"/>
                <w:sz w:val="24"/>
                <w:szCs w:val="24"/>
                <w:lang w:eastAsia="pt-BR"/>
              </w:rPr>
              <w:t>e com sistema de escoamento do liquido da cuba</w:t>
            </w:r>
          </w:p>
          <w:p w14:paraId="30083A74"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para </w:t>
            </w:r>
            <w:proofErr w:type="gramStart"/>
            <w:r w:rsidRPr="00CD16F6">
              <w:rPr>
                <w:rFonts w:ascii="Times New Roman" w:hAnsi="Times New Roman"/>
                <w:color w:val="000000"/>
                <w:sz w:val="24"/>
                <w:szCs w:val="24"/>
                <w:lang w:eastAsia="pt-BR"/>
              </w:rPr>
              <w:t>4</w:t>
            </w:r>
            <w:proofErr w:type="gramEnd"/>
            <w:r w:rsidRPr="00CD16F6">
              <w:rPr>
                <w:rFonts w:ascii="Times New Roman" w:hAnsi="Times New Roman"/>
                <w:color w:val="000000"/>
                <w:sz w:val="24"/>
                <w:szCs w:val="24"/>
                <w:lang w:eastAsia="pt-BR"/>
              </w:rPr>
              <w:t xml:space="preserve"> bicos de inox (usado na cuba)</w:t>
            </w:r>
          </w:p>
          <w:p w14:paraId="46B7528D"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Líquido para limpeza (LBK </w:t>
            </w:r>
            <w:proofErr w:type="gramStart"/>
            <w:r w:rsidRPr="00CD16F6">
              <w:rPr>
                <w:rFonts w:ascii="Times New Roman" w:hAnsi="Times New Roman"/>
                <w:color w:val="000000"/>
                <w:sz w:val="24"/>
                <w:szCs w:val="24"/>
                <w:lang w:eastAsia="pt-BR"/>
              </w:rPr>
              <w:t>500ML</w:t>
            </w:r>
            <w:proofErr w:type="gramEnd"/>
            <w:r w:rsidRPr="00CD16F6">
              <w:rPr>
                <w:rFonts w:ascii="Times New Roman" w:hAnsi="Times New Roman"/>
                <w:color w:val="000000"/>
                <w:sz w:val="24"/>
                <w:szCs w:val="24"/>
                <w:lang w:eastAsia="pt-BR"/>
              </w:rPr>
              <w:t>)</w:t>
            </w:r>
          </w:p>
          <w:p w14:paraId="01E6BFF8"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Querosene</w:t>
            </w:r>
          </w:p>
          <w:p w14:paraId="0C5F5148"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Funil</w:t>
            </w:r>
          </w:p>
          <w:p w14:paraId="3FBDF5E0"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para bicos </w:t>
            </w:r>
            <w:proofErr w:type="spellStart"/>
            <w:r w:rsidRPr="00CD16F6">
              <w:rPr>
                <w:rFonts w:ascii="Times New Roman" w:hAnsi="Times New Roman"/>
                <w:color w:val="000000"/>
                <w:sz w:val="24"/>
                <w:szCs w:val="24"/>
                <w:lang w:eastAsia="pt-BR"/>
              </w:rPr>
              <w:t>monoponto</w:t>
            </w:r>
            <w:proofErr w:type="spellEnd"/>
          </w:p>
          <w:p w14:paraId="758E5E1D"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Suporte para bico do tipo</w:t>
            </w:r>
          </w:p>
          <w:p w14:paraId="71BD87F3"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padrão </w:t>
            </w:r>
            <w:proofErr w:type="gramStart"/>
            <w:r w:rsidRPr="00CD16F6">
              <w:rPr>
                <w:rFonts w:ascii="Times New Roman" w:hAnsi="Times New Roman"/>
                <w:color w:val="000000"/>
                <w:sz w:val="24"/>
                <w:szCs w:val="24"/>
                <w:lang w:eastAsia="pt-BR"/>
              </w:rPr>
              <w:t>4</w:t>
            </w:r>
            <w:proofErr w:type="gramEnd"/>
            <w:r w:rsidRPr="00CD16F6">
              <w:rPr>
                <w:rFonts w:ascii="Times New Roman" w:hAnsi="Times New Roman"/>
                <w:color w:val="000000"/>
                <w:sz w:val="24"/>
                <w:szCs w:val="24"/>
                <w:lang w:eastAsia="pt-BR"/>
              </w:rPr>
              <w:t xml:space="preserve"> bicos</w:t>
            </w:r>
          </w:p>
          <w:p w14:paraId="0F157A94"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- 1 Suporte de ferro para bicos MI</w:t>
            </w:r>
          </w:p>
          <w:p w14:paraId="460C38A3" w14:textId="77777777" w:rsidR="007E7BC3" w:rsidRPr="00CD16F6"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- 1 Suporte para </w:t>
            </w:r>
            <w:proofErr w:type="spellStart"/>
            <w:r w:rsidRPr="00CD16F6">
              <w:rPr>
                <w:rFonts w:ascii="Times New Roman" w:hAnsi="Times New Roman"/>
                <w:color w:val="000000"/>
                <w:sz w:val="24"/>
                <w:szCs w:val="24"/>
                <w:lang w:eastAsia="pt-BR"/>
              </w:rPr>
              <w:t>retrolavagem</w:t>
            </w:r>
            <w:proofErr w:type="spellEnd"/>
          </w:p>
          <w:p w14:paraId="5DE599E2" w14:textId="77777777" w:rsidR="007E7BC3" w:rsidRDefault="007E7BC3" w:rsidP="007E7BC3">
            <w:pPr>
              <w:spacing w:after="0"/>
              <w:jc w:val="both"/>
              <w:rPr>
                <w:rFonts w:ascii="Times New Roman" w:hAnsi="Times New Roman"/>
                <w:color w:val="000000"/>
                <w:sz w:val="24"/>
                <w:szCs w:val="24"/>
                <w:lang w:eastAsia="pt-BR"/>
              </w:rPr>
            </w:pPr>
            <w:r w:rsidRPr="00CD16F6">
              <w:rPr>
                <w:rFonts w:ascii="Times New Roman" w:hAnsi="Times New Roman"/>
                <w:color w:val="000000"/>
                <w:sz w:val="24"/>
                <w:szCs w:val="24"/>
                <w:lang w:eastAsia="pt-BR"/>
              </w:rPr>
              <w:t xml:space="preserve">- 4 Cabos adaptadores para </w:t>
            </w:r>
            <w:proofErr w:type="spellStart"/>
            <w:r w:rsidRPr="00CD16F6">
              <w:rPr>
                <w:rFonts w:ascii="Times New Roman" w:hAnsi="Times New Roman"/>
                <w:color w:val="000000"/>
                <w:sz w:val="24"/>
                <w:szCs w:val="24"/>
                <w:lang w:eastAsia="pt-BR"/>
              </w:rPr>
              <w:t>monoponto</w:t>
            </w:r>
            <w:proofErr w:type="spellEnd"/>
          </w:p>
          <w:p w14:paraId="72A8CF91" w14:textId="4C4D56AE" w:rsidR="007E7BC3" w:rsidRPr="007051C8" w:rsidRDefault="007E7BC3" w:rsidP="007E7BC3">
            <w:pPr>
              <w:spacing w:after="0"/>
              <w:jc w:val="both"/>
              <w:rPr>
                <w:rFonts w:ascii="Times New Roman" w:hAnsi="Times New Roman"/>
                <w:color w:val="000000"/>
                <w:sz w:val="24"/>
                <w:szCs w:val="24"/>
                <w:lang w:eastAsia="pt-BR"/>
              </w:rPr>
            </w:pPr>
            <w:r>
              <w:rPr>
                <w:rFonts w:ascii="Times New Roman" w:hAnsi="Times New Roman"/>
                <w:color w:val="000000"/>
                <w:sz w:val="24"/>
                <w:szCs w:val="24"/>
                <w:lang w:eastAsia="pt-BR"/>
              </w:rPr>
              <w:t>Garantia de 12 meses.</w:t>
            </w:r>
          </w:p>
        </w:tc>
        <w:tc>
          <w:tcPr>
            <w:tcW w:w="992" w:type="dxa"/>
            <w:tcBorders>
              <w:bottom w:val="single" w:sz="4" w:space="0" w:color="000000"/>
              <w:right w:val="single" w:sz="4" w:space="0" w:color="000000"/>
            </w:tcBorders>
            <w:shd w:val="clear" w:color="auto" w:fill="auto"/>
          </w:tcPr>
          <w:p w14:paraId="512FEE54" w14:textId="6CE4A8E1"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851" w:type="dxa"/>
            <w:tcBorders>
              <w:bottom w:val="single" w:sz="4" w:space="0" w:color="000000"/>
              <w:right w:val="single" w:sz="4" w:space="0" w:color="000000"/>
            </w:tcBorders>
            <w:shd w:val="clear" w:color="auto" w:fill="auto"/>
          </w:tcPr>
          <w:p w14:paraId="36D6E1B6" w14:textId="11B27493" w:rsidR="007E7BC3" w:rsidRPr="007051C8" w:rsidRDefault="007E7BC3" w:rsidP="007E7BC3">
            <w:pPr>
              <w:spacing w:after="0"/>
              <w:jc w:val="center"/>
              <w:rPr>
                <w:rFonts w:ascii="Times New Roman" w:hAnsi="Times New Roman"/>
                <w:sz w:val="24"/>
                <w:szCs w:val="24"/>
              </w:rPr>
            </w:pPr>
            <w:r>
              <w:rPr>
                <w:rFonts w:ascii="Times New Roman" w:hAnsi="Times New Roman"/>
                <w:color w:val="000000"/>
                <w:sz w:val="24"/>
                <w:szCs w:val="24"/>
                <w:lang w:eastAsia="pt-BR"/>
              </w:rPr>
              <w:t>01</w:t>
            </w:r>
          </w:p>
        </w:tc>
        <w:tc>
          <w:tcPr>
            <w:tcW w:w="1559" w:type="dxa"/>
            <w:tcBorders>
              <w:bottom w:val="single" w:sz="4" w:space="0" w:color="000000"/>
              <w:right w:val="single" w:sz="4" w:space="0" w:color="000000"/>
            </w:tcBorders>
          </w:tcPr>
          <w:p w14:paraId="6C9DCABF" w14:textId="399E78B1"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2.098,58</w:t>
            </w:r>
          </w:p>
        </w:tc>
      </w:tr>
      <w:tr w:rsidR="007E7BC3" w:rsidRPr="003B7706" w14:paraId="40B8DE77" w14:textId="77777777" w:rsidTr="00FA61D9">
        <w:trPr>
          <w:trHeight w:val="374"/>
        </w:trPr>
        <w:tc>
          <w:tcPr>
            <w:tcW w:w="709" w:type="dxa"/>
            <w:tcBorders>
              <w:left w:val="single" w:sz="4" w:space="0" w:color="000000"/>
              <w:bottom w:val="single" w:sz="4" w:space="0" w:color="000000"/>
              <w:right w:val="single" w:sz="4" w:space="0" w:color="000000"/>
            </w:tcBorders>
            <w:shd w:val="clear" w:color="auto" w:fill="auto"/>
            <w:vAlign w:val="center"/>
          </w:tcPr>
          <w:p w14:paraId="20DC66E2" w14:textId="77777777" w:rsidR="007E7BC3" w:rsidRPr="00250E98" w:rsidRDefault="007E7BC3" w:rsidP="007E7BC3">
            <w:pPr>
              <w:numPr>
                <w:ilvl w:val="0"/>
                <w:numId w:val="19"/>
              </w:numPr>
              <w:spacing w:after="0"/>
              <w:jc w:val="both"/>
              <w:rPr>
                <w:rFonts w:ascii="Times New Roman" w:hAnsi="Times New Roman"/>
                <w:color w:val="000000"/>
                <w:sz w:val="24"/>
                <w:szCs w:val="24"/>
                <w:lang w:eastAsia="pt-BR"/>
              </w:rPr>
            </w:pPr>
          </w:p>
        </w:tc>
        <w:tc>
          <w:tcPr>
            <w:tcW w:w="6946" w:type="dxa"/>
            <w:tcBorders>
              <w:bottom w:val="single" w:sz="4" w:space="0" w:color="000000"/>
              <w:right w:val="single" w:sz="4" w:space="0" w:color="000000"/>
            </w:tcBorders>
            <w:shd w:val="clear" w:color="auto" w:fill="auto"/>
          </w:tcPr>
          <w:p w14:paraId="4263B30F" w14:textId="502EC3A4" w:rsidR="007E7BC3" w:rsidRPr="007051C8" w:rsidRDefault="007E7BC3" w:rsidP="007E7BC3">
            <w:pPr>
              <w:spacing w:after="0"/>
              <w:jc w:val="both"/>
              <w:rPr>
                <w:rFonts w:ascii="Times New Roman" w:hAnsi="Times New Roman"/>
                <w:color w:val="000000"/>
                <w:sz w:val="24"/>
                <w:szCs w:val="24"/>
                <w:lang w:eastAsia="pt-BR"/>
              </w:rPr>
            </w:pPr>
            <w:r w:rsidRPr="00166E11">
              <w:rPr>
                <w:rFonts w:ascii="Times New Roman" w:hAnsi="Times New Roman"/>
                <w:b/>
                <w:bCs/>
                <w:color w:val="000000"/>
                <w:sz w:val="24"/>
                <w:szCs w:val="24"/>
                <w:lang w:eastAsia="pt-BR"/>
              </w:rPr>
              <w:t>Teste de compressão</w:t>
            </w:r>
            <w:r w:rsidRPr="00821105">
              <w:rPr>
                <w:rFonts w:ascii="Times New Roman" w:hAnsi="Times New Roman"/>
                <w:color w:val="000000"/>
                <w:sz w:val="24"/>
                <w:szCs w:val="24"/>
                <w:lang w:eastAsia="pt-BR"/>
              </w:rPr>
              <w:t xml:space="preserve"> de cilindro para toda linha de motos e veículos</w:t>
            </w:r>
            <w:r>
              <w:rPr>
                <w:rFonts w:ascii="Times New Roman" w:hAnsi="Times New Roman"/>
                <w:color w:val="000000"/>
                <w:sz w:val="24"/>
                <w:szCs w:val="24"/>
                <w:lang w:eastAsia="pt-BR"/>
              </w:rPr>
              <w:t xml:space="preserve"> (motor a gasolina) com as seguintes especificações: </w:t>
            </w:r>
            <w:r w:rsidRPr="00821105">
              <w:rPr>
                <w:rFonts w:ascii="Times New Roman" w:hAnsi="Times New Roman"/>
                <w:color w:val="000000"/>
                <w:sz w:val="24"/>
                <w:szCs w:val="24"/>
                <w:lang w:eastAsia="pt-BR"/>
              </w:rPr>
              <w:t>Manômetro de 0 a 21BAR / 0 a 300PSI</w:t>
            </w:r>
            <w:r>
              <w:rPr>
                <w:rFonts w:ascii="Times New Roman" w:hAnsi="Times New Roman"/>
                <w:color w:val="000000"/>
                <w:sz w:val="24"/>
                <w:szCs w:val="24"/>
                <w:lang w:eastAsia="pt-BR"/>
              </w:rPr>
              <w:t xml:space="preserve">; </w:t>
            </w:r>
            <w:r w:rsidRPr="00821105">
              <w:rPr>
                <w:rFonts w:ascii="Times New Roman" w:hAnsi="Times New Roman"/>
                <w:color w:val="000000"/>
                <w:sz w:val="24"/>
                <w:szCs w:val="24"/>
                <w:lang w:eastAsia="pt-BR"/>
              </w:rPr>
              <w:t xml:space="preserve">Adaptadores de: 10, 12, 14 e </w:t>
            </w:r>
            <w:proofErr w:type="gramStart"/>
            <w:r w:rsidRPr="00821105">
              <w:rPr>
                <w:rFonts w:ascii="Times New Roman" w:hAnsi="Times New Roman"/>
                <w:color w:val="000000"/>
                <w:sz w:val="24"/>
                <w:szCs w:val="24"/>
                <w:lang w:eastAsia="pt-BR"/>
              </w:rPr>
              <w:t>18mm</w:t>
            </w:r>
            <w:proofErr w:type="gramEnd"/>
            <w:r>
              <w:rPr>
                <w:rFonts w:ascii="Times New Roman" w:hAnsi="Times New Roman"/>
                <w:color w:val="000000"/>
                <w:sz w:val="24"/>
                <w:szCs w:val="24"/>
                <w:lang w:eastAsia="pt-BR"/>
              </w:rPr>
              <w:t xml:space="preserve">. Garantia mínima de </w:t>
            </w:r>
            <w:proofErr w:type="gramStart"/>
            <w:r>
              <w:rPr>
                <w:rFonts w:ascii="Times New Roman" w:hAnsi="Times New Roman"/>
                <w:color w:val="000000"/>
                <w:sz w:val="24"/>
                <w:szCs w:val="24"/>
                <w:lang w:eastAsia="pt-BR"/>
              </w:rPr>
              <w:t>3</w:t>
            </w:r>
            <w:proofErr w:type="gramEnd"/>
            <w:r>
              <w:rPr>
                <w:rFonts w:ascii="Times New Roman" w:hAnsi="Times New Roman"/>
                <w:color w:val="000000"/>
                <w:sz w:val="24"/>
                <w:szCs w:val="24"/>
                <w:lang w:eastAsia="pt-BR"/>
              </w:rPr>
              <w:t xml:space="preserve"> meses.</w:t>
            </w:r>
          </w:p>
        </w:tc>
        <w:tc>
          <w:tcPr>
            <w:tcW w:w="992" w:type="dxa"/>
            <w:tcBorders>
              <w:bottom w:val="single" w:sz="4" w:space="0" w:color="000000"/>
              <w:right w:val="single" w:sz="4" w:space="0" w:color="000000"/>
            </w:tcBorders>
            <w:shd w:val="clear" w:color="auto" w:fill="auto"/>
          </w:tcPr>
          <w:p w14:paraId="05D920D1" w14:textId="7ECAE071" w:rsidR="007E7BC3" w:rsidRPr="007051C8" w:rsidRDefault="007E7BC3" w:rsidP="007E7BC3">
            <w:pPr>
              <w:spacing w:after="0"/>
              <w:jc w:val="center"/>
              <w:rPr>
                <w:rFonts w:ascii="Times New Roman" w:hAnsi="Times New Roman"/>
                <w:sz w:val="24"/>
                <w:szCs w:val="24"/>
              </w:rPr>
            </w:pPr>
            <w:r w:rsidRPr="007051C8">
              <w:rPr>
                <w:rFonts w:ascii="Times New Roman" w:eastAsia="Times New Roman" w:hAnsi="Times New Roman"/>
                <w:sz w:val="24"/>
                <w:szCs w:val="24"/>
                <w:lang w:eastAsia="zh-CN"/>
              </w:rPr>
              <w:t>Unid.</w:t>
            </w:r>
          </w:p>
        </w:tc>
        <w:tc>
          <w:tcPr>
            <w:tcW w:w="851" w:type="dxa"/>
            <w:tcBorders>
              <w:bottom w:val="single" w:sz="4" w:space="0" w:color="000000"/>
              <w:right w:val="single" w:sz="4" w:space="0" w:color="000000"/>
            </w:tcBorders>
            <w:shd w:val="clear" w:color="auto" w:fill="auto"/>
          </w:tcPr>
          <w:p w14:paraId="75CCA7A5" w14:textId="5CB54FF1" w:rsidR="007E7BC3" w:rsidRPr="007051C8" w:rsidRDefault="007E7BC3" w:rsidP="007E7BC3">
            <w:pPr>
              <w:spacing w:after="0"/>
              <w:jc w:val="center"/>
              <w:rPr>
                <w:rFonts w:ascii="Times New Roman" w:hAnsi="Times New Roman"/>
                <w:sz w:val="24"/>
                <w:szCs w:val="24"/>
              </w:rPr>
            </w:pPr>
            <w:r>
              <w:rPr>
                <w:rFonts w:ascii="Times New Roman" w:hAnsi="Times New Roman"/>
                <w:color w:val="000000"/>
                <w:sz w:val="24"/>
                <w:szCs w:val="24"/>
                <w:lang w:eastAsia="pt-BR"/>
              </w:rPr>
              <w:t>01</w:t>
            </w:r>
          </w:p>
        </w:tc>
        <w:tc>
          <w:tcPr>
            <w:tcW w:w="1559" w:type="dxa"/>
            <w:tcBorders>
              <w:bottom w:val="single" w:sz="4" w:space="0" w:color="000000"/>
              <w:right w:val="single" w:sz="4" w:space="0" w:color="000000"/>
            </w:tcBorders>
          </w:tcPr>
          <w:p w14:paraId="47486E36" w14:textId="0F89016F" w:rsidR="007E7BC3" w:rsidRPr="00250E98" w:rsidRDefault="00BC75EF" w:rsidP="007E7BC3">
            <w:pPr>
              <w:spacing w:after="0"/>
              <w:jc w:val="center"/>
              <w:rPr>
                <w:rFonts w:ascii="Times New Roman" w:hAnsi="Times New Roman"/>
                <w:color w:val="000000"/>
                <w:sz w:val="24"/>
                <w:szCs w:val="24"/>
                <w:lang w:eastAsia="pt-BR"/>
              </w:rPr>
            </w:pPr>
            <w:r>
              <w:rPr>
                <w:rFonts w:ascii="Times New Roman" w:hAnsi="Times New Roman"/>
                <w:color w:val="000000"/>
                <w:sz w:val="24"/>
                <w:szCs w:val="24"/>
                <w:lang w:eastAsia="pt-BR"/>
              </w:rPr>
              <w:t>221,97</w:t>
            </w:r>
          </w:p>
        </w:tc>
      </w:tr>
      <w:tr w:rsidR="005039A0" w:rsidRPr="003B7706" w14:paraId="71A820ED" w14:textId="77777777" w:rsidTr="00FA61D9">
        <w:tblPrEx>
          <w:tblCellMar>
            <w:left w:w="108" w:type="dxa"/>
            <w:right w:w="108" w:type="dxa"/>
          </w:tblCellMar>
        </w:tblPrEx>
        <w:trPr>
          <w:trHeight w:val="374"/>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5F8093C" w14:textId="77777777" w:rsidR="005039A0" w:rsidRPr="00250E98" w:rsidRDefault="005039A0" w:rsidP="00FA61D9">
            <w:pPr>
              <w:suppressAutoHyphens/>
              <w:snapToGrid w:val="0"/>
              <w:spacing w:after="0"/>
              <w:ind w:left="142"/>
              <w:jc w:val="both"/>
              <w:rPr>
                <w:rFonts w:ascii="Times New Roman" w:hAnsi="Times New Roman"/>
                <w:bCs/>
                <w:sz w:val="24"/>
                <w:szCs w:val="24"/>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71C1C" w14:textId="77777777" w:rsidR="005039A0" w:rsidRPr="009C73FF" w:rsidRDefault="005039A0" w:rsidP="00FA61D9">
            <w:pPr>
              <w:spacing w:after="0"/>
              <w:jc w:val="right"/>
              <w:rPr>
                <w:rFonts w:ascii="Times New Roman" w:hAnsi="Times New Roman"/>
                <w:b/>
                <w:sz w:val="24"/>
                <w:szCs w:val="24"/>
              </w:rPr>
            </w:pPr>
            <w:r w:rsidRPr="009C73FF">
              <w:rPr>
                <w:rFonts w:ascii="Times New Roman" w:hAnsi="Times New Roman"/>
                <w:b/>
                <w:sz w:val="24"/>
                <w:szCs w:val="24"/>
              </w:rPr>
              <w:t>TOTAL</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4E4BCA" w14:textId="77777777" w:rsidR="005039A0" w:rsidRPr="00250E98" w:rsidRDefault="005039A0" w:rsidP="00FA61D9">
            <w:pPr>
              <w:snapToGrid w:val="0"/>
              <w:spacing w:after="0"/>
              <w:jc w:val="center"/>
              <w:rPr>
                <w:rFonts w:ascii="Times New Roman" w:hAnsi="Times New Roman"/>
                <w:color w:val="000000"/>
                <w:sz w:val="24"/>
                <w:szCs w:val="24"/>
                <w:lang w:eastAsia="pt-BR"/>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7BE7A9E" w14:textId="77777777" w:rsidR="005039A0" w:rsidRPr="00250E98" w:rsidRDefault="005039A0" w:rsidP="00FA61D9">
            <w:pPr>
              <w:snapToGrid w:val="0"/>
              <w:spacing w:after="0"/>
              <w:jc w:val="center"/>
              <w:rPr>
                <w:rFonts w:ascii="Times New Roman" w:hAnsi="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4172F184" w14:textId="1765B1D9" w:rsidR="005039A0" w:rsidRPr="00250E98" w:rsidRDefault="00BC75EF" w:rsidP="00FA61D9">
            <w:pPr>
              <w:snapToGrid w:val="0"/>
              <w:spacing w:after="0"/>
              <w:jc w:val="center"/>
              <w:rPr>
                <w:rFonts w:ascii="Times New Roman" w:hAnsi="Times New Roman"/>
                <w:bCs/>
                <w:sz w:val="24"/>
                <w:szCs w:val="24"/>
              </w:rPr>
            </w:pPr>
            <w:r>
              <w:rPr>
                <w:rFonts w:ascii="Times New Roman" w:hAnsi="Times New Roman"/>
                <w:bCs/>
                <w:sz w:val="24"/>
                <w:szCs w:val="24"/>
              </w:rPr>
              <w:fldChar w:fldCharType="begin"/>
            </w:r>
            <w:r>
              <w:rPr>
                <w:rFonts w:ascii="Times New Roman" w:hAnsi="Times New Roman"/>
                <w:bCs/>
                <w:sz w:val="24"/>
                <w:szCs w:val="24"/>
              </w:rPr>
              <w:instrText xml:space="preserve"> =SUM(ABOVE) </w:instrText>
            </w:r>
            <w:r>
              <w:rPr>
                <w:rFonts w:ascii="Times New Roman" w:hAnsi="Times New Roman"/>
                <w:bCs/>
                <w:sz w:val="24"/>
                <w:szCs w:val="24"/>
              </w:rPr>
              <w:fldChar w:fldCharType="separate"/>
            </w:r>
            <w:r>
              <w:rPr>
                <w:rFonts w:ascii="Times New Roman" w:hAnsi="Times New Roman"/>
                <w:bCs/>
                <w:noProof/>
                <w:sz w:val="24"/>
                <w:szCs w:val="24"/>
              </w:rPr>
              <w:t>4.082,19</w:t>
            </w:r>
            <w:r>
              <w:rPr>
                <w:rFonts w:ascii="Times New Roman" w:hAnsi="Times New Roman"/>
                <w:bCs/>
                <w:sz w:val="24"/>
                <w:szCs w:val="24"/>
              </w:rPr>
              <w:fldChar w:fldCharType="end"/>
            </w:r>
          </w:p>
        </w:tc>
      </w:tr>
    </w:tbl>
    <w:p w14:paraId="5A042B58" w14:textId="77777777" w:rsidR="005039A0" w:rsidRDefault="005039A0" w:rsidP="005039A0">
      <w:pPr>
        <w:spacing w:after="0"/>
        <w:ind w:left="284"/>
        <w:jc w:val="both"/>
        <w:rPr>
          <w:rFonts w:ascii="Times New Roman" w:eastAsia="Times New Roman" w:hAnsi="Times New Roman"/>
          <w:color w:val="000000"/>
          <w:sz w:val="24"/>
          <w:szCs w:val="24"/>
          <w:lang w:eastAsia="pt-BR"/>
        </w:rPr>
      </w:pPr>
    </w:p>
    <w:p w14:paraId="6CFFA38F" w14:textId="77777777" w:rsidR="005039A0" w:rsidRPr="00A74422" w:rsidRDefault="005039A0" w:rsidP="005039A0">
      <w:pPr>
        <w:spacing w:after="0"/>
        <w:ind w:left="426"/>
        <w:jc w:val="both"/>
        <w:rPr>
          <w:rFonts w:ascii="Times New Roman" w:eastAsia="Times New Roman" w:hAnsi="Times New Roman"/>
          <w:color w:val="000000"/>
          <w:sz w:val="24"/>
          <w:szCs w:val="24"/>
          <w:lang w:eastAsia="pt-BR"/>
        </w:rPr>
      </w:pPr>
    </w:p>
    <w:p w14:paraId="40EEB288" w14:textId="093A4C93" w:rsidR="001212E3" w:rsidRPr="00E46F3C" w:rsidRDefault="000224F0" w:rsidP="001212E3">
      <w:pPr>
        <w:pStyle w:val="Ttulo2"/>
        <w:spacing w:line="276" w:lineRule="auto"/>
        <w:rPr>
          <w:rFonts w:ascii="Times New Roman" w:hAnsi="Times New Roman" w:cs="Times New Roman"/>
          <w:i w:val="0"/>
        </w:rPr>
      </w:pPr>
      <w:r w:rsidRPr="00E46F3C">
        <w:rPr>
          <w:rFonts w:ascii="Times New Roman" w:hAnsi="Times New Roman" w:cs="Times New Roman"/>
          <w:i w:val="0"/>
        </w:rPr>
        <w:t xml:space="preserve">2. </w:t>
      </w:r>
      <w:r w:rsidR="00F95B87" w:rsidRPr="00E46F3C">
        <w:rPr>
          <w:rFonts w:ascii="Times New Roman" w:hAnsi="Times New Roman" w:cs="Times New Roman"/>
          <w:i w:val="0"/>
        </w:rPr>
        <w:t>JUSTIFICATIVA DA CONTRATAÇÃO:</w:t>
      </w:r>
    </w:p>
    <w:p w14:paraId="3C07F107" w14:textId="489E72FF" w:rsidR="00452DA0" w:rsidRDefault="00692204" w:rsidP="00692204">
      <w:pPr>
        <w:spacing w:after="0"/>
        <w:ind w:firstLine="708"/>
        <w:jc w:val="both"/>
        <w:rPr>
          <w:rFonts w:ascii="Times New Roman" w:hAnsi="Times New Roman"/>
          <w:sz w:val="24"/>
          <w:szCs w:val="24"/>
        </w:rPr>
      </w:pPr>
      <w:r>
        <w:rPr>
          <w:rFonts w:ascii="Times New Roman" w:hAnsi="Times New Roman"/>
          <w:sz w:val="24"/>
          <w:szCs w:val="24"/>
        </w:rPr>
        <w:t>A</w:t>
      </w:r>
      <w:r w:rsidR="003C2D96" w:rsidRPr="003C2D96">
        <w:rPr>
          <w:rFonts w:ascii="Times New Roman" w:hAnsi="Times New Roman"/>
          <w:sz w:val="24"/>
          <w:szCs w:val="24"/>
        </w:rPr>
        <w:t xml:space="preserve"> aquisição d</w:t>
      </w:r>
      <w:r w:rsidR="00A243BA">
        <w:rPr>
          <w:rFonts w:ascii="Times New Roman" w:hAnsi="Times New Roman"/>
          <w:sz w:val="24"/>
          <w:szCs w:val="24"/>
        </w:rPr>
        <w:t xml:space="preserve">os produtos </w:t>
      </w:r>
      <w:r w:rsidR="007E7BC3">
        <w:rPr>
          <w:rFonts w:ascii="Times New Roman" w:hAnsi="Times New Roman"/>
          <w:sz w:val="24"/>
          <w:szCs w:val="24"/>
        </w:rPr>
        <w:t>é necessária</w:t>
      </w:r>
      <w:r w:rsidR="007E7BC3" w:rsidRPr="007E7BC3">
        <w:rPr>
          <w:rFonts w:ascii="Times New Roman" w:hAnsi="Times New Roman"/>
          <w:sz w:val="24"/>
          <w:szCs w:val="24"/>
        </w:rPr>
        <w:t xml:space="preserve"> para compor a oficina </w:t>
      </w:r>
      <w:r w:rsidR="007E7BC3">
        <w:rPr>
          <w:rFonts w:ascii="Times New Roman" w:hAnsi="Times New Roman"/>
          <w:sz w:val="24"/>
          <w:szCs w:val="24"/>
        </w:rPr>
        <w:t xml:space="preserve">mecânica da Prefeitura, </w:t>
      </w:r>
      <w:r w:rsidR="007E7BC3" w:rsidRPr="007E7BC3">
        <w:rPr>
          <w:rFonts w:ascii="Times New Roman" w:hAnsi="Times New Roman"/>
          <w:sz w:val="24"/>
          <w:szCs w:val="24"/>
        </w:rPr>
        <w:t xml:space="preserve">devido </w:t>
      </w:r>
      <w:proofErr w:type="gramStart"/>
      <w:r w:rsidR="007E7BC3" w:rsidRPr="007E7BC3">
        <w:rPr>
          <w:rFonts w:ascii="Times New Roman" w:hAnsi="Times New Roman"/>
          <w:sz w:val="24"/>
          <w:szCs w:val="24"/>
        </w:rPr>
        <w:t>serem</w:t>
      </w:r>
      <w:proofErr w:type="gramEnd"/>
      <w:r w:rsidR="007E7BC3" w:rsidRPr="007E7BC3">
        <w:rPr>
          <w:rFonts w:ascii="Times New Roman" w:hAnsi="Times New Roman"/>
          <w:sz w:val="24"/>
          <w:szCs w:val="24"/>
        </w:rPr>
        <w:t xml:space="preserve"> </w:t>
      </w:r>
      <w:r w:rsidR="007E7BC3">
        <w:rPr>
          <w:rFonts w:ascii="Times New Roman" w:hAnsi="Times New Roman"/>
          <w:sz w:val="24"/>
          <w:szCs w:val="24"/>
        </w:rPr>
        <w:t>ferramentas</w:t>
      </w:r>
      <w:r w:rsidR="007E7BC3" w:rsidRPr="007E7BC3">
        <w:rPr>
          <w:rFonts w:ascii="Times New Roman" w:hAnsi="Times New Roman"/>
          <w:sz w:val="24"/>
          <w:szCs w:val="24"/>
        </w:rPr>
        <w:t xml:space="preserve"> essenciais para a realização d</w:t>
      </w:r>
      <w:r w:rsidR="007E7BC3">
        <w:rPr>
          <w:rFonts w:ascii="Times New Roman" w:hAnsi="Times New Roman"/>
          <w:sz w:val="24"/>
          <w:szCs w:val="24"/>
        </w:rPr>
        <w:t>e alguns</w:t>
      </w:r>
      <w:r w:rsidR="007E7BC3" w:rsidRPr="007E7BC3">
        <w:rPr>
          <w:rFonts w:ascii="Times New Roman" w:hAnsi="Times New Roman"/>
          <w:sz w:val="24"/>
          <w:szCs w:val="24"/>
        </w:rPr>
        <w:t xml:space="preserve"> serviços. </w:t>
      </w:r>
      <w:r w:rsidR="007E7BC3">
        <w:rPr>
          <w:rFonts w:ascii="Times New Roman" w:hAnsi="Times New Roman"/>
          <w:sz w:val="24"/>
          <w:szCs w:val="24"/>
        </w:rPr>
        <w:t>C</w:t>
      </w:r>
      <w:r w:rsidR="007E7BC3" w:rsidRPr="007E7BC3">
        <w:rPr>
          <w:rFonts w:ascii="Times New Roman" w:hAnsi="Times New Roman"/>
          <w:sz w:val="24"/>
          <w:szCs w:val="24"/>
        </w:rPr>
        <w:t>om a chegada de novos veículos, surge também a necessidade de novas ferramentas específicas, sendo indispensáveis à execução de manutenções preventivas e corretivas para manter a funcionalidade e conservação dos veículos</w:t>
      </w:r>
      <w:r w:rsidR="00B67A92">
        <w:rPr>
          <w:rFonts w:ascii="Times New Roman" w:hAnsi="Times New Roman"/>
          <w:sz w:val="24"/>
          <w:szCs w:val="24"/>
        </w:rPr>
        <w:t>.</w:t>
      </w:r>
      <w:r w:rsidR="007E7BC3" w:rsidRPr="007E7BC3">
        <w:rPr>
          <w:rFonts w:ascii="Times New Roman" w:hAnsi="Times New Roman"/>
          <w:sz w:val="24"/>
          <w:szCs w:val="24"/>
        </w:rPr>
        <w:t xml:space="preserve"> </w:t>
      </w:r>
      <w:r w:rsidR="007E7BC3" w:rsidRPr="007408C5">
        <w:rPr>
          <w:rFonts w:ascii="Times New Roman" w:hAnsi="Times New Roman"/>
          <w:sz w:val="24"/>
          <w:szCs w:val="24"/>
        </w:rPr>
        <w:t xml:space="preserve">A </w:t>
      </w:r>
      <w:r w:rsidR="007E7BC3">
        <w:rPr>
          <w:rFonts w:ascii="Times New Roman" w:hAnsi="Times New Roman"/>
          <w:sz w:val="24"/>
          <w:szCs w:val="24"/>
        </w:rPr>
        <w:t>Secretaria de Obras</w:t>
      </w:r>
      <w:r w:rsidR="007E7BC3" w:rsidRPr="007408C5">
        <w:rPr>
          <w:rFonts w:ascii="Times New Roman" w:hAnsi="Times New Roman"/>
          <w:sz w:val="24"/>
          <w:szCs w:val="24"/>
        </w:rPr>
        <w:t xml:space="preserve">, com a finalidade de garantir a </w:t>
      </w:r>
      <w:r w:rsidR="007E7BC3">
        <w:rPr>
          <w:rFonts w:ascii="Times New Roman" w:hAnsi="Times New Roman"/>
          <w:sz w:val="24"/>
          <w:szCs w:val="24"/>
        </w:rPr>
        <w:t>continuidade de alguns serviços de manutenção executados por mão de obra própria</w:t>
      </w:r>
      <w:r w:rsidR="007E7BC3" w:rsidRPr="007408C5">
        <w:rPr>
          <w:rFonts w:ascii="Times New Roman" w:hAnsi="Times New Roman"/>
          <w:sz w:val="24"/>
          <w:szCs w:val="24"/>
        </w:rPr>
        <w:t xml:space="preserve">, </w:t>
      </w:r>
      <w:r w:rsidR="007E7BC3">
        <w:rPr>
          <w:rFonts w:ascii="Times New Roman" w:hAnsi="Times New Roman"/>
          <w:sz w:val="24"/>
          <w:szCs w:val="24"/>
        </w:rPr>
        <w:t>realizou um levantamento de algumas ferramentas existentes no mercado que a oficina da Prefeitura não possui para atender as demandas de manutenções.</w:t>
      </w:r>
    </w:p>
    <w:p w14:paraId="48F6D16B" w14:textId="77777777" w:rsidR="00F34D05" w:rsidRPr="00E46F3C" w:rsidRDefault="00F34D05" w:rsidP="003C2D96">
      <w:pPr>
        <w:spacing w:after="0"/>
        <w:ind w:firstLine="708"/>
        <w:jc w:val="both"/>
        <w:rPr>
          <w:rFonts w:ascii="Times New Roman" w:hAnsi="Times New Roman"/>
          <w:b/>
          <w:sz w:val="24"/>
          <w:szCs w:val="24"/>
        </w:rPr>
      </w:pPr>
    </w:p>
    <w:p w14:paraId="3358A4D0" w14:textId="19A01617" w:rsidR="00446562" w:rsidRPr="00E46F3C" w:rsidRDefault="00446562" w:rsidP="00073B5B">
      <w:pPr>
        <w:spacing w:after="0"/>
        <w:jc w:val="both"/>
        <w:rPr>
          <w:rFonts w:ascii="Times New Roman" w:hAnsi="Times New Roman"/>
          <w:b/>
          <w:sz w:val="24"/>
          <w:szCs w:val="24"/>
        </w:rPr>
      </w:pPr>
      <w:r w:rsidRPr="00E46F3C">
        <w:rPr>
          <w:rFonts w:ascii="Times New Roman" w:hAnsi="Times New Roman"/>
          <w:b/>
          <w:sz w:val="24"/>
          <w:szCs w:val="24"/>
        </w:rPr>
        <w:t>3. PARÂMETROS DA LICITAÇÃO:</w:t>
      </w:r>
    </w:p>
    <w:p w14:paraId="2B1F39AB" w14:textId="77777777" w:rsidR="00692204" w:rsidRPr="00E46F3C" w:rsidRDefault="00692204" w:rsidP="00692204">
      <w:pPr>
        <w:spacing w:after="0"/>
        <w:ind w:firstLine="708"/>
        <w:jc w:val="both"/>
        <w:rPr>
          <w:rFonts w:ascii="Times New Roman" w:hAnsi="Times New Roman"/>
          <w:sz w:val="24"/>
          <w:szCs w:val="24"/>
        </w:rPr>
      </w:pPr>
      <w:r w:rsidRPr="00E46F3C">
        <w:rPr>
          <w:rFonts w:ascii="Times New Roman" w:hAnsi="Times New Roman"/>
          <w:sz w:val="24"/>
          <w:szCs w:val="24"/>
        </w:rPr>
        <w:lastRenderedPageBreak/>
        <w:t xml:space="preserve">A aquisição será de forma </w:t>
      </w:r>
      <w:r>
        <w:rPr>
          <w:rFonts w:ascii="Times New Roman" w:hAnsi="Times New Roman"/>
          <w:sz w:val="24"/>
          <w:szCs w:val="24"/>
        </w:rPr>
        <w:t>única e imediata</w:t>
      </w:r>
      <w:r w:rsidRPr="00E46F3C">
        <w:rPr>
          <w:rFonts w:ascii="Times New Roman" w:hAnsi="Times New Roman"/>
          <w:sz w:val="24"/>
          <w:szCs w:val="24"/>
        </w:rPr>
        <w:t>.</w:t>
      </w:r>
    </w:p>
    <w:p w14:paraId="3B071B02" w14:textId="77777777" w:rsidR="007313F9" w:rsidRPr="007313F9" w:rsidRDefault="007313F9" w:rsidP="007313F9">
      <w:pPr>
        <w:spacing w:after="0"/>
        <w:ind w:firstLine="708"/>
        <w:jc w:val="both"/>
        <w:rPr>
          <w:rFonts w:ascii="Times New Roman" w:hAnsi="Times New Roman"/>
          <w:sz w:val="24"/>
          <w:szCs w:val="24"/>
        </w:rPr>
      </w:pPr>
      <w:r w:rsidRPr="00DD0BBF">
        <w:rPr>
          <w:rFonts w:ascii="Times New Roman" w:hAnsi="Times New Roman"/>
          <w:sz w:val="24"/>
          <w:szCs w:val="24"/>
        </w:rPr>
        <w:t>Será adotado tratamento diferenciado a microempresas (ME) e empresas de pequeno porte (EPP), conforme o disposto no art. 48 da Lei Complementar nº 123/2006 (alterado pela Lei Complementar nº 147/2014).</w:t>
      </w:r>
    </w:p>
    <w:p w14:paraId="67A4F5D4" w14:textId="77777777" w:rsidR="00C0019E" w:rsidRDefault="00C0019E" w:rsidP="00C0019E">
      <w:pPr>
        <w:spacing w:after="0"/>
        <w:ind w:firstLine="708"/>
        <w:jc w:val="both"/>
        <w:rPr>
          <w:rFonts w:ascii="Times New Roman" w:hAnsi="Times New Roman"/>
          <w:sz w:val="24"/>
          <w:szCs w:val="24"/>
        </w:rPr>
      </w:pPr>
    </w:p>
    <w:p w14:paraId="233A0B02" w14:textId="677EA8B8" w:rsidR="005E4BDD" w:rsidRPr="00E46F3C" w:rsidRDefault="00446562" w:rsidP="00073B5B">
      <w:pPr>
        <w:pStyle w:val="Ttulo3"/>
        <w:spacing w:line="276" w:lineRule="auto"/>
        <w:jc w:val="both"/>
      </w:pPr>
      <w:r w:rsidRPr="00E46F3C">
        <w:t>4</w:t>
      </w:r>
      <w:r w:rsidR="000224F0" w:rsidRPr="00E46F3C">
        <w:t xml:space="preserve">. </w:t>
      </w:r>
      <w:r w:rsidR="005E4BDD" w:rsidRPr="00E46F3C">
        <w:t>CRITÉRIOS DE ACEITAÇÃO DA PROPOSTA:</w:t>
      </w:r>
    </w:p>
    <w:p w14:paraId="18D7AD84" w14:textId="634AEC26" w:rsidR="005E4BDD" w:rsidRDefault="00B76840" w:rsidP="004D7C75">
      <w:pPr>
        <w:spacing w:after="0"/>
        <w:ind w:firstLine="708"/>
        <w:jc w:val="both"/>
        <w:rPr>
          <w:rFonts w:ascii="Times New Roman" w:hAnsi="Times New Roman"/>
          <w:sz w:val="24"/>
          <w:szCs w:val="24"/>
          <w:lang w:eastAsia="ar-SA"/>
        </w:rPr>
      </w:pPr>
      <w:r>
        <w:rPr>
          <w:rFonts w:ascii="Times New Roman" w:hAnsi="Times New Roman"/>
          <w:sz w:val="24"/>
          <w:szCs w:val="24"/>
          <w:lang w:eastAsia="ar-SA"/>
        </w:rPr>
        <w:t>O</w:t>
      </w:r>
      <w:r w:rsidR="002F52DD">
        <w:rPr>
          <w:rFonts w:ascii="Times New Roman" w:hAnsi="Times New Roman"/>
          <w:sz w:val="24"/>
          <w:szCs w:val="24"/>
          <w:lang w:eastAsia="ar-SA"/>
        </w:rPr>
        <w:t>s</w:t>
      </w:r>
      <w:r w:rsidR="00DD0BBF">
        <w:rPr>
          <w:rFonts w:ascii="Times New Roman" w:hAnsi="Times New Roman"/>
          <w:sz w:val="24"/>
          <w:szCs w:val="24"/>
          <w:lang w:eastAsia="ar-SA"/>
        </w:rPr>
        <w:t xml:space="preserve"> </w:t>
      </w:r>
      <w:r>
        <w:rPr>
          <w:rFonts w:ascii="Times New Roman" w:hAnsi="Times New Roman"/>
          <w:sz w:val="24"/>
          <w:szCs w:val="24"/>
          <w:lang w:eastAsia="ar-SA"/>
        </w:rPr>
        <w:t>produt</w:t>
      </w:r>
      <w:r w:rsidR="00DD0BBF">
        <w:rPr>
          <w:rFonts w:ascii="Times New Roman" w:hAnsi="Times New Roman"/>
          <w:sz w:val="24"/>
          <w:szCs w:val="24"/>
          <w:lang w:eastAsia="ar-SA"/>
        </w:rPr>
        <w:t>os ofertados pelas empresas participantes precisam ser produtos de qualidade, onde t</w:t>
      </w:r>
      <w:r w:rsidR="00DD0BBF" w:rsidRPr="00DD0BBF">
        <w:rPr>
          <w:rFonts w:ascii="Times New Roman" w:hAnsi="Times New Roman"/>
          <w:sz w:val="24"/>
          <w:szCs w:val="24"/>
          <w:lang w:eastAsia="ar-SA"/>
        </w:rPr>
        <w:t xml:space="preserve">odos os </w:t>
      </w:r>
      <w:r w:rsidR="00692204">
        <w:rPr>
          <w:rFonts w:ascii="Times New Roman" w:hAnsi="Times New Roman"/>
          <w:sz w:val="24"/>
          <w:szCs w:val="24"/>
          <w:lang w:eastAsia="ar-SA"/>
        </w:rPr>
        <w:t>equipamentos</w:t>
      </w:r>
      <w:r w:rsidR="00867914">
        <w:rPr>
          <w:rFonts w:ascii="Times New Roman" w:hAnsi="Times New Roman"/>
          <w:sz w:val="24"/>
          <w:szCs w:val="24"/>
          <w:lang w:eastAsia="ar-SA"/>
        </w:rPr>
        <w:t xml:space="preserve"> e ferramentas</w:t>
      </w:r>
      <w:r w:rsidR="00DD0BBF" w:rsidRPr="00DD0BBF">
        <w:rPr>
          <w:rFonts w:ascii="Times New Roman" w:hAnsi="Times New Roman"/>
          <w:sz w:val="24"/>
          <w:szCs w:val="24"/>
          <w:lang w:eastAsia="ar-SA"/>
        </w:rPr>
        <w:t xml:space="preserve"> </w:t>
      </w:r>
      <w:r w:rsidR="00DD0BBF">
        <w:rPr>
          <w:rFonts w:ascii="Times New Roman" w:hAnsi="Times New Roman"/>
          <w:sz w:val="24"/>
          <w:szCs w:val="24"/>
          <w:lang w:eastAsia="ar-SA"/>
        </w:rPr>
        <w:t>devem</w:t>
      </w:r>
      <w:r w:rsidR="00DD0BBF" w:rsidRPr="00DD0BBF">
        <w:rPr>
          <w:rFonts w:ascii="Times New Roman" w:hAnsi="Times New Roman"/>
          <w:sz w:val="24"/>
          <w:szCs w:val="24"/>
          <w:lang w:eastAsia="ar-SA"/>
        </w:rPr>
        <w:t xml:space="preserve"> ser novos</w:t>
      </w:r>
      <w:r w:rsidR="00692204">
        <w:rPr>
          <w:rFonts w:ascii="Times New Roman" w:hAnsi="Times New Roman"/>
          <w:sz w:val="24"/>
          <w:szCs w:val="24"/>
          <w:lang w:eastAsia="ar-SA"/>
        </w:rPr>
        <w:t xml:space="preserve"> </w:t>
      </w:r>
      <w:r w:rsidR="00DD0BBF" w:rsidRPr="00DD0BBF">
        <w:rPr>
          <w:rFonts w:ascii="Times New Roman" w:hAnsi="Times New Roman"/>
          <w:sz w:val="24"/>
          <w:szCs w:val="24"/>
          <w:lang w:eastAsia="ar-SA"/>
        </w:rPr>
        <w:t xml:space="preserve">e deverão estar em conformidade com as normas </w:t>
      </w:r>
      <w:r w:rsidR="00B67A92">
        <w:rPr>
          <w:rFonts w:ascii="Times New Roman" w:hAnsi="Times New Roman"/>
          <w:sz w:val="24"/>
          <w:szCs w:val="24"/>
          <w:lang w:eastAsia="ar-SA"/>
        </w:rPr>
        <w:t>para tal segmento</w:t>
      </w:r>
      <w:r w:rsidR="00DD0BBF">
        <w:rPr>
          <w:rFonts w:ascii="Times New Roman" w:hAnsi="Times New Roman"/>
          <w:sz w:val="24"/>
          <w:szCs w:val="24"/>
          <w:lang w:eastAsia="ar-SA"/>
        </w:rPr>
        <w:t xml:space="preserve">. </w:t>
      </w:r>
      <w:r w:rsidR="00692204">
        <w:rPr>
          <w:rFonts w:ascii="Times New Roman" w:hAnsi="Times New Roman"/>
          <w:sz w:val="24"/>
          <w:szCs w:val="24"/>
          <w:lang w:eastAsia="ar-SA"/>
        </w:rPr>
        <w:t>Deverá</w:t>
      </w:r>
      <w:r w:rsidR="00DD0BBF">
        <w:rPr>
          <w:rFonts w:ascii="Times New Roman" w:hAnsi="Times New Roman"/>
          <w:sz w:val="24"/>
          <w:szCs w:val="24"/>
          <w:lang w:eastAsia="ar-SA"/>
        </w:rPr>
        <w:t xml:space="preserve"> ser</w:t>
      </w:r>
      <w:r w:rsidR="005E4BDD" w:rsidRPr="00E46F3C">
        <w:rPr>
          <w:rFonts w:ascii="Times New Roman" w:hAnsi="Times New Roman"/>
          <w:sz w:val="24"/>
          <w:szCs w:val="24"/>
          <w:lang w:eastAsia="ar-SA"/>
        </w:rPr>
        <w:t xml:space="preserve"> exigido </w:t>
      </w:r>
      <w:r w:rsidR="00692204">
        <w:rPr>
          <w:rFonts w:ascii="Times New Roman" w:hAnsi="Times New Roman"/>
          <w:sz w:val="24"/>
          <w:szCs w:val="24"/>
          <w:lang w:eastAsia="ar-SA"/>
        </w:rPr>
        <w:t xml:space="preserve">do licitante </w:t>
      </w:r>
      <w:r w:rsidR="00DD0BBF">
        <w:rPr>
          <w:rFonts w:ascii="Times New Roman" w:hAnsi="Times New Roman"/>
          <w:sz w:val="24"/>
          <w:szCs w:val="24"/>
          <w:lang w:eastAsia="ar-SA"/>
        </w:rPr>
        <w:t>posteriormente</w:t>
      </w:r>
      <w:r w:rsidR="00692204">
        <w:rPr>
          <w:rFonts w:ascii="Times New Roman" w:hAnsi="Times New Roman"/>
          <w:sz w:val="24"/>
          <w:szCs w:val="24"/>
          <w:lang w:eastAsia="ar-SA"/>
        </w:rPr>
        <w:t xml:space="preserve"> junto às propostas, </w:t>
      </w:r>
      <w:r w:rsidR="005E4BDD" w:rsidRPr="00E46F3C">
        <w:rPr>
          <w:rFonts w:ascii="Times New Roman" w:hAnsi="Times New Roman"/>
          <w:sz w:val="24"/>
          <w:szCs w:val="24"/>
          <w:lang w:eastAsia="ar-SA"/>
        </w:rPr>
        <w:t xml:space="preserve">catálogos e folders correspondentes a </w:t>
      </w:r>
      <w:r w:rsidR="00DD0BBF">
        <w:rPr>
          <w:rFonts w:ascii="Times New Roman" w:hAnsi="Times New Roman"/>
          <w:sz w:val="24"/>
          <w:szCs w:val="24"/>
          <w:lang w:eastAsia="ar-SA"/>
        </w:rPr>
        <w:t>itens</w:t>
      </w:r>
      <w:r w:rsidR="005E4BDD" w:rsidRPr="00E46F3C">
        <w:rPr>
          <w:rFonts w:ascii="Times New Roman" w:hAnsi="Times New Roman"/>
          <w:sz w:val="24"/>
          <w:szCs w:val="24"/>
          <w:lang w:eastAsia="ar-SA"/>
        </w:rPr>
        <w:t xml:space="preserve"> para verificação da</w:t>
      </w:r>
      <w:r w:rsidR="00692204">
        <w:rPr>
          <w:rFonts w:ascii="Times New Roman" w:hAnsi="Times New Roman"/>
          <w:sz w:val="24"/>
          <w:szCs w:val="24"/>
          <w:lang w:eastAsia="ar-SA"/>
        </w:rPr>
        <w:t>s especificações pela</w:t>
      </w:r>
      <w:r w:rsidR="005E4BDD" w:rsidRPr="00E46F3C">
        <w:rPr>
          <w:rFonts w:ascii="Times New Roman" w:hAnsi="Times New Roman"/>
          <w:sz w:val="24"/>
          <w:szCs w:val="24"/>
          <w:lang w:eastAsia="ar-SA"/>
        </w:rPr>
        <w:t xml:space="preserve"> equipe de apoio </w:t>
      </w:r>
      <w:r w:rsidR="00DD0BBF">
        <w:rPr>
          <w:rFonts w:ascii="Times New Roman" w:hAnsi="Times New Roman"/>
          <w:sz w:val="24"/>
          <w:szCs w:val="24"/>
          <w:lang w:eastAsia="ar-SA"/>
        </w:rPr>
        <w:t>de conferência</w:t>
      </w:r>
      <w:r w:rsidR="005E4BDD" w:rsidRPr="00E46F3C">
        <w:rPr>
          <w:rFonts w:ascii="Times New Roman" w:hAnsi="Times New Roman"/>
          <w:sz w:val="24"/>
          <w:szCs w:val="24"/>
          <w:lang w:eastAsia="ar-SA"/>
        </w:rPr>
        <w:t>.</w:t>
      </w:r>
    </w:p>
    <w:p w14:paraId="4A0E7DEB" w14:textId="77777777" w:rsidR="004D7C75" w:rsidRPr="00E46F3C" w:rsidRDefault="004D7C75" w:rsidP="004D7C75">
      <w:pPr>
        <w:spacing w:after="0"/>
        <w:ind w:firstLine="708"/>
        <w:jc w:val="both"/>
        <w:rPr>
          <w:rFonts w:ascii="Times New Roman" w:hAnsi="Times New Roman"/>
          <w:sz w:val="24"/>
          <w:szCs w:val="24"/>
          <w:lang w:eastAsia="ar-SA"/>
        </w:rPr>
      </w:pPr>
    </w:p>
    <w:p w14:paraId="61A74651" w14:textId="78422951" w:rsidR="005E4BDD" w:rsidRPr="00E46F3C" w:rsidRDefault="005E4BDD" w:rsidP="001212E3">
      <w:pPr>
        <w:pStyle w:val="Ttulo3"/>
        <w:spacing w:line="276" w:lineRule="auto"/>
        <w:jc w:val="both"/>
      </w:pPr>
      <w:r w:rsidRPr="00E46F3C">
        <w:t>5. CRITÉRIOS DE HABILITAÇÃO:</w:t>
      </w:r>
    </w:p>
    <w:p w14:paraId="730601CC" w14:textId="50E8EFAC" w:rsidR="00E71873" w:rsidRDefault="00E71873" w:rsidP="004D7C75">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1E3412A5" w14:textId="77777777" w:rsidR="004D7C75" w:rsidRPr="00E46F3C" w:rsidRDefault="004D7C75" w:rsidP="004D7C75">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p>
    <w:p w14:paraId="6AA29D68" w14:textId="249BF279" w:rsidR="000A439A" w:rsidRPr="00E46F3C" w:rsidRDefault="000A439A"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E46F3C">
        <w:rPr>
          <w:rFonts w:ascii="Times New Roman" w:eastAsia="Arial Unicode MS" w:hAnsi="Times New Roman"/>
          <w:b/>
          <w:sz w:val="24"/>
          <w:szCs w:val="24"/>
        </w:rPr>
        <w:t>5.1. HABILITAÇÃO JURÍDICA:</w:t>
      </w:r>
    </w:p>
    <w:p w14:paraId="09D11148" w14:textId="25F8A2D0" w:rsidR="000A439A" w:rsidRPr="00E46F3C" w:rsidRDefault="00E71873" w:rsidP="00671DCE">
      <w:pPr>
        <w:spacing w:after="0"/>
        <w:ind w:left="196" w:right="228"/>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Microempreendedor Individual - MEI: Certificado da Condição de Microempreendedor Individual - CCMEI, cuja aceitação ficará condicionada à verificação da autenticidade no sítio </w:t>
      </w:r>
      <w:proofErr w:type="gramStart"/>
      <w:r w:rsidRPr="00E46F3C">
        <w:rPr>
          <w:rFonts w:ascii="Times New Roman" w:hAnsi="Times New Roman"/>
          <w:bCs/>
          <w:sz w:val="24"/>
          <w:szCs w:val="24"/>
        </w:rPr>
        <w:t>https</w:t>
      </w:r>
      <w:proofErr w:type="gramEnd"/>
      <w:r w:rsidRPr="00E46F3C">
        <w:rPr>
          <w:rFonts w:ascii="Times New Roman" w:hAnsi="Times New Roman"/>
          <w:bCs/>
          <w:sz w:val="24"/>
          <w:szCs w:val="24"/>
        </w:rPr>
        <w:t>://www.gov.br/empresas-e-negocios/pt-br/empreendedor;</w:t>
      </w:r>
    </w:p>
    <w:p w14:paraId="49FB30CC" w14:textId="44DC29C2"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E46F3C">
        <w:rPr>
          <w:rFonts w:ascii="Times New Roman" w:hAnsi="Times New Roman"/>
          <w:bCs/>
          <w:sz w:val="24"/>
          <w:szCs w:val="24"/>
        </w:rPr>
        <w:t>opera,</w:t>
      </w:r>
      <w:proofErr w:type="gramEnd"/>
      <w:r w:rsidRPr="00E46F3C">
        <w:rPr>
          <w:rFonts w:ascii="Times New Roman" w:hAnsi="Times New Roman"/>
          <w:bCs/>
          <w:sz w:val="24"/>
          <w:szCs w:val="24"/>
        </w:rPr>
        <w:t xml:space="preserve"> com averbação no Registro onde tem sede a matriz;</w:t>
      </w:r>
    </w:p>
    <w:p w14:paraId="102CD90A" w14:textId="1ACD95A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Default="000A439A"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3FACD956" w14:textId="77777777" w:rsidR="00671DCE" w:rsidRPr="00E46F3C" w:rsidRDefault="00671DCE" w:rsidP="00671DCE">
      <w:pPr>
        <w:spacing w:after="0"/>
        <w:ind w:right="228" w:firstLine="709"/>
        <w:jc w:val="both"/>
        <w:rPr>
          <w:rFonts w:ascii="Times New Roman" w:hAnsi="Times New Roman"/>
          <w:bCs/>
          <w:sz w:val="24"/>
          <w:szCs w:val="24"/>
        </w:rPr>
      </w:pPr>
    </w:p>
    <w:p w14:paraId="068ED26F" w14:textId="24771976" w:rsidR="005E4BDD" w:rsidRPr="00E46F3C" w:rsidRDefault="00A5378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E46F3C">
        <w:rPr>
          <w:rFonts w:ascii="Times New Roman" w:hAnsi="Times New Roman"/>
          <w:b/>
          <w:sz w:val="24"/>
          <w:szCs w:val="24"/>
        </w:rPr>
        <w:t xml:space="preserve">5.2.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Pr="00E46F3C">
        <w:rPr>
          <w:rFonts w:ascii="Times New Roman" w:hAnsi="Times New Roman"/>
          <w:b/>
          <w:sz w:val="24"/>
          <w:szCs w:val="24"/>
        </w:rPr>
        <w:t>:</w:t>
      </w:r>
    </w:p>
    <w:p w14:paraId="18CEB8FD" w14:textId="39DEDD11" w:rsidR="00A5378F" w:rsidRPr="00E46F3C" w:rsidRDefault="00A5378F"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671DCE">
      <w:pPr>
        <w:spacing w:after="0"/>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671DCE">
      <w:pPr>
        <w:spacing w:after="0"/>
        <w:ind w:firstLine="708"/>
        <w:rPr>
          <w:rFonts w:ascii="Times New Roman" w:hAnsi="Times New Roman"/>
          <w:bCs/>
          <w:sz w:val="24"/>
          <w:szCs w:val="24"/>
        </w:rPr>
      </w:pPr>
      <w:r w:rsidRPr="00E46F3C">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671DCE">
      <w:pPr>
        <w:spacing w:after="0"/>
        <w:ind w:firstLine="708"/>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393EC8A2" w:rsidR="00671DCE" w:rsidRDefault="003967E0" w:rsidP="004D7C75">
      <w:pPr>
        <w:spacing w:after="0"/>
        <w:ind w:firstLine="708"/>
        <w:jc w:val="both"/>
        <w:rPr>
          <w:rFonts w:ascii="Times New Roman" w:hAnsi="Times New Roman"/>
          <w:bCs/>
        </w:rPr>
      </w:pPr>
      <w:proofErr w:type="gramStart"/>
      <w:r w:rsidRPr="00A45103">
        <w:rPr>
          <w:rFonts w:ascii="Times New Roman" w:hAnsi="Times New Roman"/>
          <w:bCs/>
        </w:rPr>
        <w:t>Certidão negativa de falência expedida pelo distribuidor da sede do fornecedor - Lei nº 14.133, de 2021, art. 69, caput, inciso II)</w:t>
      </w:r>
      <w:proofErr w:type="gramEnd"/>
      <w:r w:rsidRPr="00A45103">
        <w:rPr>
          <w:rFonts w:ascii="Times New Roman" w:hAnsi="Times New Roman"/>
          <w:bCs/>
        </w:rPr>
        <w:t>;</w:t>
      </w:r>
    </w:p>
    <w:p w14:paraId="0F0DA0A2" w14:textId="77777777" w:rsidR="004D7C75" w:rsidRPr="0080397D" w:rsidRDefault="004D7C75" w:rsidP="004D7C75">
      <w:pPr>
        <w:spacing w:after="0"/>
        <w:ind w:firstLine="708"/>
        <w:jc w:val="both"/>
        <w:rPr>
          <w:rFonts w:ascii="Times New Roman" w:hAnsi="Times New Roman"/>
          <w:bCs/>
        </w:rPr>
      </w:pPr>
    </w:p>
    <w:p w14:paraId="6A5597AD" w14:textId="09366AE2" w:rsidR="00953EA2" w:rsidRPr="00E46F3C" w:rsidRDefault="00953EA2" w:rsidP="004D7C75">
      <w:pPr>
        <w:pStyle w:val="Ttulo3"/>
        <w:spacing w:after="240" w:line="276" w:lineRule="auto"/>
        <w:jc w:val="both"/>
      </w:pPr>
      <w:r w:rsidRPr="00E46F3C">
        <w:t>6. EXECUÇÃO DO OBJETO:</w:t>
      </w:r>
    </w:p>
    <w:p w14:paraId="4B0EEA27" w14:textId="30593BBD" w:rsidR="00953EA2" w:rsidRPr="00E46F3C" w:rsidRDefault="00953EA2" w:rsidP="001212E3">
      <w:pPr>
        <w:pStyle w:val="Ttulo3"/>
        <w:spacing w:line="276" w:lineRule="auto"/>
        <w:jc w:val="both"/>
      </w:pPr>
      <w:r w:rsidRPr="00E46F3C">
        <w:t>6.1. PRAZO DE ENTREGA:</w:t>
      </w:r>
    </w:p>
    <w:p w14:paraId="3E654647" w14:textId="508A99F6" w:rsidR="00953EA2" w:rsidRPr="00E46F3C" w:rsidRDefault="00953EA2" w:rsidP="00671DCE">
      <w:pPr>
        <w:pStyle w:val="Ttulo3"/>
        <w:spacing w:line="276" w:lineRule="auto"/>
        <w:jc w:val="both"/>
        <w:rPr>
          <w:b w:val="0"/>
        </w:rPr>
      </w:pPr>
      <w:r w:rsidRPr="00E46F3C">
        <w:rPr>
          <w:b w:val="0"/>
        </w:rPr>
        <w:tab/>
        <w:t xml:space="preserve">O prazo para entrega é de </w:t>
      </w:r>
      <w:r w:rsidR="00B67A92">
        <w:rPr>
          <w:b w:val="0"/>
        </w:rPr>
        <w:t>1</w:t>
      </w:r>
      <w:r w:rsidR="009C429E">
        <w:rPr>
          <w:b w:val="0"/>
        </w:rPr>
        <w:t>5</w:t>
      </w:r>
      <w:r w:rsidRPr="00E46F3C">
        <w:rPr>
          <w:b w:val="0"/>
        </w:rPr>
        <w:t xml:space="preserve"> (</w:t>
      </w:r>
      <w:r w:rsidR="009C429E">
        <w:rPr>
          <w:b w:val="0"/>
        </w:rPr>
        <w:t>quinze</w:t>
      </w:r>
      <w:r w:rsidRPr="00E46F3C">
        <w:rPr>
          <w:b w:val="0"/>
        </w:rPr>
        <w:t>) dias corridos após a emissão da autorização de fornec</w:t>
      </w:r>
      <w:r w:rsidR="00127409" w:rsidRPr="00E46F3C">
        <w:rPr>
          <w:b w:val="0"/>
        </w:rPr>
        <w:t>imento e envio ao respectivo fornecedor.</w:t>
      </w:r>
    </w:p>
    <w:p w14:paraId="002916D6" w14:textId="77777777" w:rsidR="00953EA2" w:rsidRPr="00E46F3C" w:rsidRDefault="00953EA2" w:rsidP="00671DCE">
      <w:pPr>
        <w:pStyle w:val="Ttulo3"/>
        <w:spacing w:line="276" w:lineRule="auto"/>
        <w:jc w:val="both"/>
      </w:pPr>
    </w:p>
    <w:p w14:paraId="756D3556" w14:textId="5C609B88" w:rsidR="001212E3" w:rsidRPr="00E46F3C" w:rsidRDefault="00953EA2" w:rsidP="001212E3">
      <w:pPr>
        <w:pStyle w:val="Ttulo3"/>
        <w:spacing w:line="276" w:lineRule="auto"/>
        <w:jc w:val="both"/>
        <w:rPr>
          <w:u w:val="single"/>
        </w:rPr>
      </w:pPr>
      <w:r w:rsidRPr="00E46F3C">
        <w:t>6.2. HORÁRIO E ENDEREÇO PARA ENTREGA:</w:t>
      </w:r>
    </w:p>
    <w:p w14:paraId="79A41A67" w14:textId="1D16F59F" w:rsidR="001212E3" w:rsidRDefault="00953EA2" w:rsidP="004D7C75">
      <w:pPr>
        <w:spacing w:after="0"/>
        <w:ind w:firstLine="708"/>
        <w:jc w:val="both"/>
        <w:rPr>
          <w:rFonts w:ascii="Times New Roman" w:hAnsi="Times New Roman"/>
          <w:sz w:val="24"/>
          <w:szCs w:val="24"/>
        </w:rPr>
      </w:pPr>
      <w:r w:rsidRPr="00E46F3C">
        <w:rPr>
          <w:rFonts w:ascii="Times New Roman" w:hAnsi="Times New Roman"/>
          <w:sz w:val="24"/>
          <w:szCs w:val="24"/>
        </w:rPr>
        <w:t>O local de entrega será na</w:t>
      </w:r>
      <w:r w:rsidR="002A4B22" w:rsidRPr="00E46F3C">
        <w:rPr>
          <w:rFonts w:ascii="Times New Roman" w:hAnsi="Times New Roman"/>
          <w:sz w:val="24"/>
          <w:szCs w:val="24"/>
        </w:rPr>
        <w:t xml:space="preserve"> </w:t>
      </w:r>
      <w:r w:rsidR="0032293C">
        <w:rPr>
          <w:rFonts w:ascii="Times New Roman" w:hAnsi="Times New Roman"/>
          <w:sz w:val="24"/>
          <w:szCs w:val="24"/>
        </w:rPr>
        <w:t xml:space="preserve">Secretaria de Obras situada na </w:t>
      </w:r>
      <w:r w:rsidR="00E46F3C" w:rsidRPr="00E46F3C">
        <w:rPr>
          <w:rFonts w:ascii="Times New Roman" w:eastAsia="Book Antiqua" w:hAnsi="Times New Roman"/>
          <w:sz w:val="24"/>
          <w:szCs w:val="24"/>
        </w:rPr>
        <w:t xml:space="preserve">Rua Francisco Hilário, nº </w:t>
      </w:r>
      <w:proofErr w:type="gramStart"/>
      <w:r w:rsidR="00E46F3C" w:rsidRPr="00E46F3C">
        <w:rPr>
          <w:rFonts w:ascii="Times New Roman" w:eastAsia="Book Antiqua" w:hAnsi="Times New Roman"/>
          <w:sz w:val="24"/>
          <w:szCs w:val="24"/>
        </w:rPr>
        <w:t>199 Centro</w:t>
      </w:r>
      <w:proofErr w:type="gramEnd"/>
      <w:r w:rsidR="002A4B22" w:rsidRPr="00E46F3C">
        <w:rPr>
          <w:rFonts w:ascii="Times New Roman" w:hAnsi="Times New Roman"/>
          <w:b/>
          <w:bCs/>
          <w:sz w:val="24"/>
          <w:szCs w:val="24"/>
        </w:rPr>
        <w:t xml:space="preserve"> - </w:t>
      </w:r>
      <w:r w:rsidR="002A4B22" w:rsidRPr="0032293C">
        <w:rPr>
          <w:rFonts w:ascii="Times New Roman" w:hAnsi="Times New Roman"/>
          <w:sz w:val="24"/>
          <w:szCs w:val="24"/>
        </w:rPr>
        <w:t>Itaguara/MG</w:t>
      </w:r>
      <w:r w:rsidR="001212E3" w:rsidRPr="00E46F3C">
        <w:rPr>
          <w:rFonts w:ascii="Times New Roman" w:hAnsi="Times New Roman"/>
          <w:sz w:val="24"/>
          <w:szCs w:val="24"/>
        </w:rPr>
        <w:t xml:space="preserve">. O horário de </w:t>
      </w:r>
      <w:r w:rsidRPr="00E46F3C">
        <w:rPr>
          <w:rFonts w:ascii="Times New Roman" w:hAnsi="Times New Roman"/>
          <w:sz w:val="24"/>
          <w:szCs w:val="24"/>
        </w:rPr>
        <w:t xml:space="preserve">funcionamento </w:t>
      </w:r>
      <w:r w:rsidR="0032293C">
        <w:rPr>
          <w:rFonts w:ascii="Times New Roman" w:hAnsi="Times New Roman"/>
          <w:sz w:val="24"/>
          <w:szCs w:val="24"/>
        </w:rPr>
        <w:t>é</w:t>
      </w:r>
      <w:r w:rsidRPr="00E46F3C">
        <w:rPr>
          <w:rFonts w:ascii="Times New Roman" w:hAnsi="Times New Roman"/>
          <w:sz w:val="24"/>
          <w:szCs w:val="24"/>
        </w:rPr>
        <w:t xml:space="preserve"> de</w:t>
      </w:r>
      <w:r w:rsidR="001212E3" w:rsidRPr="00E46F3C">
        <w:rPr>
          <w:rFonts w:ascii="Times New Roman" w:hAnsi="Times New Roman"/>
          <w:sz w:val="24"/>
          <w:szCs w:val="24"/>
        </w:rPr>
        <w:t xml:space="preserve"> </w:t>
      </w:r>
      <w:proofErr w:type="gramStart"/>
      <w:r w:rsidR="007A4787" w:rsidRPr="00E46F3C">
        <w:rPr>
          <w:rFonts w:ascii="Times New Roman" w:hAnsi="Times New Roman"/>
          <w:sz w:val="24"/>
          <w:szCs w:val="24"/>
        </w:rPr>
        <w:t>0</w:t>
      </w:r>
      <w:r w:rsidR="001212E3" w:rsidRPr="00E46F3C">
        <w:rPr>
          <w:rFonts w:ascii="Times New Roman" w:hAnsi="Times New Roman"/>
          <w:sz w:val="24"/>
          <w:szCs w:val="24"/>
        </w:rPr>
        <w:t>7:00</w:t>
      </w:r>
      <w:proofErr w:type="gramEnd"/>
      <w:r w:rsidR="001212E3" w:rsidRPr="00E46F3C">
        <w:rPr>
          <w:rFonts w:ascii="Times New Roman" w:hAnsi="Times New Roman"/>
          <w:sz w:val="24"/>
          <w:szCs w:val="24"/>
        </w:rPr>
        <w:t xml:space="preserve"> às 16:00 horas de </w:t>
      </w:r>
      <w:r w:rsidR="0032293C">
        <w:rPr>
          <w:rFonts w:ascii="Times New Roman" w:hAnsi="Times New Roman"/>
          <w:sz w:val="24"/>
          <w:szCs w:val="24"/>
        </w:rPr>
        <w:t>segunda</w:t>
      </w:r>
      <w:r w:rsidR="001212E3" w:rsidRPr="00E46F3C">
        <w:rPr>
          <w:rFonts w:ascii="Times New Roman" w:hAnsi="Times New Roman"/>
          <w:sz w:val="24"/>
          <w:szCs w:val="24"/>
        </w:rPr>
        <w:t xml:space="preserve"> a </w:t>
      </w:r>
      <w:r w:rsidR="0032293C">
        <w:rPr>
          <w:rFonts w:ascii="Times New Roman" w:hAnsi="Times New Roman"/>
          <w:sz w:val="24"/>
          <w:szCs w:val="24"/>
        </w:rPr>
        <w:t>sexta-</w:t>
      </w:r>
      <w:r w:rsidR="001212E3" w:rsidRPr="00E46F3C">
        <w:rPr>
          <w:rFonts w:ascii="Times New Roman" w:hAnsi="Times New Roman"/>
          <w:sz w:val="24"/>
          <w:szCs w:val="24"/>
        </w:rPr>
        <w:t>feira.</w:t>
      </w:r>
    </w:p>
    <w:p w14:paraId="25109BD1" w14:textId="77777777" w:rsidR="004D7C75" w:rsidRPr="00E46F3C" w:rsidRDefault="004D7C75" w:rsidP="004D7C75">
      <w:pPr>
        <w:spacing w:after="0"/>
        <w:ind w:firstLine="708"/>
        <w:jc w:val="both"/>
        <w:rPr>
          <w:rFonts w:ascii="Times New Roman" w:hAnsi="Times New Roman"/>
          <w:sz w:val="24"/>
          <w:szCs w:val="24"/>
        </w:rPr>
      </w:pPr>
    </w:p>
    <w:p w14:paraId="2795CC7E" w14:textId="28AA2314" w:rsidR="004E42A3" w:rsidRPr="00E46F3C" w:rsidRDefault="00127409" w:rsidP="004E42A3">
      <w:pPr>
        <w:spacing w:after="0"/>
        <w:jc w:val="both"/>
        <w:rPr>
          <w:rFonts w:ascii="Times New Roman" w:hAnsi="Times New Roman"/>
          <w:b/>
          <w:sz w:val="24"/>
          <w:szCs w:val="24"/>
        </w:rPr>
      </w:pPr>
      <w:r w:rsidRPr="00E46F3C">
        <w:rPr>
          <w:rFonts w:ascii="Times New Roman" w:hAnsi="Times New Roman"/>
          <w:b/>
          <w:sz w:val="24"/>
          <w:szCs w:val="24"/>
        </w:rPr>
        <w:t>7</w:t>
      </w:r>
      <w:r w:rsidR="000224F0" w:rsidRPr="00E46F3C">
        <w:rPr>
          <w:rFonts w:ascii="Times New Roman" w:hAnsi="Times New Roman"/>
          <w:b/>
          <w:sz w:val="24"/>
          <w:szCs w:val="24"/>
        </w:rPr>
        <w:t xml:space="preserve">. RESPONSÁVEL PELO RECEBIMENTO, ENDEREÇO ELETRÔNICO E TELEFONE: </w:t>
      </w:r>
    </w:p>
    <w:p w14:paraId="38D2C6FB" w14:textId="19D37112" w:rsidR="001212E3" w:rsidRPr="00E46F3C" w:rsidRDefault="001212E3" w:rsidP="00671DCE">
      <w:pPr>
        <w:spacing w:after="0"/>
        <w:ind w:firstLine="708"/>
        <w:jc w:val="both"/>
        <w:rPr>
          <w:rFonts w:ascii="Times New Roman" w:hAnsi="Times New Roman"/>
          <w:sz w:val="24"/>
          <w:szCs w:val="24"/>
        </w:rPr>
      </w:pPr>
      <w:r w:rsidRPr="00E46F3C">
        <w:rPr>
          <w:rFonts w:ascii="Times New Roman" w:hAnsi="Times New Roman"/>
          <w:sz w:val="24"/>
          <w:szCs w:val="24"/>
        </w:rPr>
        <w:t xml:space="preserve">O </w:t>
      </w:r>
      <w:r w:rsidR="00F652FA">
        <w:rPr>
          <w:rFonts w:ascii="Times New Roman" w:hAnsi="Times New Roman"/>
          <w:sz w:val="24"/>
          <w:szCs w:val="24"/>
        </w:rPr>
        <w:t>r</w:t>
      </w:r>
      <w:r w:rsidRPr="00E46F3C">
        <w:rPr>
          <w:rFonts w:ascii="Times New Roman" w:hAnsi="Times New Roman"/>
          <w:sz w:val="24"/>
          <w:szCs w:val="24"/>
        </w:rPr>
        <w:t>es</w:t>
      </w:r>
      <w:r w:rsidR="00B503BC" w:rsidRPr="00E46F3C">
        <w:rPr>
          <w:rFonts w:ascii="Times New Roman" w:hAnsi="Times New Roman"/>
          <w:sz w:val="24"/>
          <w:szCs w:val="24"/>
        </w:rPr>
        <w:t xml:space="preserve">ponsável pelo recebimento </w:t>
      </w:r>
      <w:r w:rsidR="00867914" w:rsidRPr="00E46F3C">
        <w:rPr>
          <w:rFonts w:ascii="Times New Roman" w:hAnsi="Times New Roman"/>
          <w:sz w:val="24"/>
          <w:szCs w:val="24"/>
        </w:rPr>
        <w:t>será o</w:t>
      </w:r>
      <w:r w:rsidR="00867914">
        <w:rPr>
          <w:rFonts w:ascii="Times New Roman" w:hAnsi="Times New Roman"/>
          <w:sz w:val="24"/>
          <w:szCs w:val="24"/>
        </w:rPr>
        <w:t xml:space="preserve"> </w:t>
      </w:r>
      <w:r w:rsidR="00867914" w:rsidRPr="00E46F3C">
        <w:rPr>
          <w:rFonts w:ascii="Times New Roman" w:hAnsi="Times New Roman"/>
          <w:sz w:val="24"/>
          <w:szCs w:val="24"/>
        </w:rPr>
        <w:t xml:space="preserve">Rodrigo de Morais Vilela, endereço eletrônico: </w:t>
      </w:r>
      <w:r w:rsidR="00867914" w:rsidRPr="00E46F3C">
        <w:rPr>
          <w:rFonts w:ascii="Times New Roman" w:hAnsi="Times New Roman"/>
          <w:sz w:val="24"/>
          <w:szCs w:val="24"/>
          <w:u w:val="single"/>
        </w:rPr>
        <w:t>fortas@itaguara.mg.gov.br</w:t>
      </w:r>
      <w:r w:rsidR="00867914" w:rsidRPr="00E46F3C">
        <w:rPr>
          <w:rFonts w:ascii="Times New Roman" w:hAnsi="Times New Roman"/>
          <w:sz w:val="24"/>
          <w:szCs w:val="24"/>
        </w:rPr>
        <w:t>, telefone (31) 3184-2706</w:t>
      </w:r>
      <w:r w:rsidR="00A57D89" w:rsidRPr="00E46F3C">
        <w:rPr>
          <w:rFonts w:ascii="Times New Roman" w:hAnsi="Times New Roman"/>
          <w:sz w:val="24"/>
          <w:szCs w:val="24"/>
        </w:rPr>
        <w:t>.</w:t>
      </w:r>
      <w:r w:rsidRPr="00E46F3C">
        <w:rPr>
          <w:rFonts w:ascii="Times New Roman" w:hAnsi="Times New Roman"/>
          <w:sz w:val="24"/>
          <w:szCs w:val="24"/>
        </w:rPr>
        <w:t xml:space="preserve"> A conferência da qualidade dos itens será a cargo de </w:t>
      </w:r>
      <w:r w:rsidRPr="00E46F3C">
        <w:rPr>
          <w:rFonts w:ascii="Times New Roman" w:hAnsi="Times New Roman"/>
          <w:sz w:val="24"/>
          <w:szCs w:val="24"/>
        </w:rPr>
        <w:lastRenderedPageBreak/>
        <w:t>técnico</w:t>
      </w:r>
      <w:r w:rsidR="007A4787" w:rsidRPr="00E46F3C">
        <w:rPr>
          <w:rFonts w:ascii="Times New Roman" w:hAnsi="Times New Roman"/>
          <w:sz w:val="24"/>
          <w:szCs w:val="24"/>
        </w:rPr>
        <w:t xml:space="preserve">s que atuam na </w:t>
      </w:r>
      <w:r w:rsidR="004846AE" w:rsidRPr="00E46F3C">
        <w:rPr>
          <w:rFonts w:ascii="Times New Roman" w:hAnsi="Times New Roman"/>
          <w:sz w:val="24"/>
          <w:szCs w:val="24"/>
        </w:rPr>
        <w:t>Secretaria de Infraestrutura, Limpeza Urbana, Agropecuária, Meio Ambiente e Trânsito</w:t>
      </w:r>
      <w:r w:rsidRPr="00E46F3C">
        <w:rPr>
          <w:rFonts w:ascii="Times New Roman" w:hAnsi="Times New Roman"/>
          <w:sz w:val="24"/>
          <w:szCs w:val="24"/>
        </w:rPr>
        <w:t xml:space="preserve">. </w:t>
      </w:r>
    </w:p>
    <w:p w14:paraId="0928506C" w14:textId="77777777" w:rsidR="001212E3" w:rsidRPr="00E46F3C" w:rsidRDefault="001212E3" w:rsidP="001212E3">
      <w:pPr>
        <w:pStyle w:val="Ttulo3"/>
        <w:tabs>
          <w:tab w:val="clear" w:pos="0"/>
        </w:tabs>
        <w:spacing w:line="276" w:lineRule="auto"/>
        <w:jc w:val="both"/>
      </w:pPr>
    </w:p>
    <w:p w14:paraId="6AA1EC6A" w14:textId="6E3EE6F5" w:rsidR="001212E3" w:rsidRPr="00E46F3C" w:rsidRDefault="00127409" w:rsidP="001212E3">
      <w:pPr>
        <w:pStyle w:val="Ttulo3"/>
        <w:tabs>
          <w:tab w:val="clear" w:pos="0"/>
        </w:tabs>
        <w:spacing w:line="276" w:lineRule="auto"/>
        <w:jc w:val="both"/>
      </w:pPr>
      <w:r w:rsidRPr="00E46F3C">
        <w:t>8</w:t>
      </w:r>
      <w:r w:rsidR="000224F0" w:rsidRPr="00E46F3C">
        <w:t xml:space="preserve">. CONDIÇÕES E PRAZOS DE PAGAMENTO: </w:t>
      </w:r>
    </w:p>
    <w:p w14:paraId="60F78CA7" w14:textId="6056550B" w:rsidR="001212E3" w:rsidRDefault="006F48EB" w:rsidP="004D7C75">
      <w:pPr>
        <w:spacing w:after="0"/>
        <w:ind w:firstLine="708"/>
        <w:jc w:val="both"/>
        <w:rPr>
          <w:rFonts w:ascii="Times New Roman" w:hAnsi="Times New Roman"/>
          <w:sz w:val="24"/>
          <w:szCs w:val="24"/>
        </w:rPr>
      </w:pPr>
      <w:r w:rsidRPr="00E46F3C">
        <w:rPr>
          <w:rFonts w:ascii="Times New Roman" w:hAnsi="Times New Roman"/>
          <w:sz w:val="24"/>
          <w:szCs w:val="24"/>
        </w:rPr>
        <w:t xml:space="preserve">O pagamento será efetuado em até </w:t>
      </w:r>
      <w:r w:rsidR="008656DD">
        <w:rPr>
          <w:rFonts w:ascii="Times New Roman" w:hAnsi="Times New Roman"/>
          <w:sz w:val="24"/>
          <w:szCs w:val="24"/>
        </w:rPr>
        <w:t>2</w:t>
      </w:r>
      <w:r w:rsidR="00FE7060">
        <w:rPr>
          <w:rFonts w:ascii="Times New Roman" w:hAnsi="Times New Roman"/>
          <w:sz w:val="24"/>
          <w:szCs w:val="24"/>
        </w:rPr>
        <w:t>0</w:t>
      </w:r>
      <w:r w:rsidRPr="00E46F3C">
        <w:rPr>
          <w:rFonts w:ascii="Times New Roman" w:hAnsi="Times New Roman"/>
          <w:sz w:val="24"/>
          <w:szCs w:val="24"/>
        </w:rPr>
        <w:t xml:space="preserve"> dias corridos após entrega da mercadoria e requisição de pagamento emitida pela </w:t>
      </w:r>
      <w:r w:rsidR="007A7B58" w:rsidRPr="00E46F3C">
        <w:rPr>
          <w:rFonts w:ascii="Times New Roman" w:hAnsi="Times New Roman"/>
          <w:sz w:val="24"/>
          <w:szCs w:val="24"/>
        </w:rPr>
        <w:t>s</w:t>
      </w:r>
      <w:r w:rsidRPr="00E46F3C">
        <w:rPr>
          <w:rFonts w:ascii="Times New Roman" w:hAnsi="Times New Roman"/>
          <w:sz w:val="24"/>
          <w:szCs w:val="24"/>
        </w:rPr>
        <w:t xml:space="preserve">ecretaria </w:t>
      </w:r>
      <w:r w:rsidR="007A7B58" w:rsidRPr="00E46F3C">
        <w:rPr>
          <w:rFonts w:ascii="Times New Roman" w:hAnsi="Times New Roman"/>
          <w:sz w:val="24"/>
          <w:szCs w:val="24"/>
        </w:rPr>
        <w:t>solicitante</w:t>
      </w:r>
      <w:r w:rsidR="005E0B83" w:rsidRPr="00E46F3C">
        <w:rPr>
          <w:rFonts w:ascii="Times New Roman" w:hAnsi="Times New Roman"/>
          <w:sz w:val="24"/>
          <w:szCs w:val="24"/>
        </w:rPr>
        <w:t>.</w:t>
      </w:r>
    </w:p>
    <w:p w14:paraId="11D78FCB" w14:textId="77777777" w:rsidR="004D7C75" w:rsidRPr="00E46F3C" w:rsidRDefault="004D7C75" w:rsidP="004D7C75">
      <w:pPr>
        <w:spacing w:after="0"/>
        <w:ind w:firstLine="708"/>
        <w:jc w:val="both"/>
        <w:rPr>
          <w:rFonts w:ascii="Times New Roman" w:hAnsi="Times New Roman"/>
          <w:b/>
          <w:sz w:val="24"/>
          <w:szCs w:val="24"/>
          <w:u w:val="single"/>
        </w:rPr>
      </w:pPr>
    </w:p>
    <w:p w14:paraId="13DBBCF6" w14:textId="2034BDE5" w:rsidR="001212E3" w:rsidRPr="00E46F3C" w:rsidRDefault="00606F11" w:rsidP="001212E3">
      <w:pPr>
        <w:pStyle w:val="Ttulo3"/>
        <w:spacing w:line="276" w:lineRule="auto"/>
        <w:jc w:val="both"/>
      </w:pPr>
      <w:r w:rsidRPr="00E46F3C">
        <w:t>9</w:t>
      </w:r>
      <w:r w:rsidR="000224F0" w:rsidRPr="00E46F3C">
        <w:t>. OBRIGAÇÕES DA CONTRATANTE</w:t>
      </w:r>
      <w:r w:rsidRPr="00E46F3C">
        <w:t>:</w:t>
      </w:r>
    </w:p>
    <w:p w14:paraId="2265BC81" w14:textId="537EF035"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Comunicar a Contratada toda e quaisquer ocorrências relacionadas aos objetos entregues;</w:t>
      </w:r>
    </w:p>
    <w:p w14:paraId="5F7A52E2" w14:textId="43C1588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Efetuar o pagamento da Contratada de acordo com a forma de pagamento estipulada na licitação e no contrato;</w:t>
      </w:r>
    </w:p>
    <w:p w14:paraId="42B95439" w14:textId="136FBED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Promover o acompanhamento e a fiscalização do fornecimento, sob os aspectos qualitativo e quantitativo, anotando em registro próprio as falhas e solicitando as medidas corretivas;</w:t>
      </w:r>
    </w:p>
    <w:p w14:paraId="5818FA8A" w14:textId="52D7173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Rejeitar, no todo ou em parte, o objeto entregue pela Contratada fora das especificações do contrato;</w:t>
      </w:r>
    </w:p>
    <w:p w14:paraId="2265AFB5" w14:textId="39CB2097" w:rsidR="009A072D" w:rsidRPr="00E46F3C" w:rsidRDefault="009A072D" w:rsidP="00671DCE">
      <w:pPr>
        <w:spacing w:after="0"/>
        <w:ind w:firstLine="708"/>
        <w:jc w:val="both"/>
        <w:rPr>
          <w:rFonts w:ascii="Times New Roman" w:hAnsi="Times New Roman"/>
          <w:bCs/>
          <w:sz w:val="24"/>
          <w:szCs w:val="24"/>
        </w:rPr>
      </w:pPr>
      <w:r w:rsidRPr="00E46F3C">
        <w:rPr>
          <w:rFonts w:ascii="Times New Roman" w:hAnsi="Times New Roman"/>
          <w:bCs/>
          <w:sz w:val="24"/>
          <w:szCs w:val="24"/>
        </w:rPr>
        <w:t>Observar para que durante a vigência do Contrato sejam cumpridas as obrigações assumidas pela Contratada;</w:t>
      </w:r>
    </w:p>
    <w:p w14:paraId="54CBE6CA" w14:textId="175BF417"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Aplicar as sanções administrativas, quando se fizerem necessárias;</w:t>
      </w:r>
    </w:p>
    <w:p w14:paraId="57AD12EC" w14:textId="2FCB0500"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 xml:space="preserve">Prestar à </w:t>
      </w:r>
      <w:r w:rsidR="000101FA">
        <w:rPr>
          <w:rFonts w:ascii="Times New Roman" w:hAnsi="Times New Roman"/>
          <w:bCs/>
          <w:sz w:val="24"/>
          <w:szCs w:val="24"/>
        </w:rPr>
        <w:t>C</w:t>
      </w:r>
      <w:r w:rsidR="000101FA" w:rsidRPr="00E46F3C">
        <w:rPr>
          <w:rFonts w:ascii="Times New Roman" w:hAnsi="Times New Roman"/>
          <w:bCs/>
          <w:sz w:val="24"/>
          <w:szCs w:val="24"/>
        </w:rPr>
        <w:t>ontratada</w:t>
      </w:r>
      <w:r w:rsidRPr="00E46F3C">
        <w:rPr>
          <w:rFonts w:ascii="Times New Roman" w:hAnsi="Times New Roman"/>
          <w:bCs/>
          <w:sz w:val="24"/>
          <w:szCs w:val="24"/>
        </w:rPr>
        <w:t xml:space="preserve"> informações e esclarecimentos que venham a ser solicitados;</w:t>
      </w:r>
    </w:p>
    <w:p w14:paraId="6FECD81F" w14:textId="283F6E9C" w:rsidR="001212E3" w:rsidRPr="00E46F3C" w:rsidRDefault="001212E3" w:rsidP="001212E3">
      <w:pPr>
        <w:numPr>
          <w:ilvl w:val="0"/>
          <w:numId w:val="1"/>
        </w:numPr>
        <w:spacing w:after="0"/>
        <w:jc w:val="both"/>
        <w:rPr>
          <w:rFonts w:ascii="Times New Roman" w:hAnsi="Times New Roman"/>
          <w:sz w:val="24"/>
          <w:szCs w:val="24"/>
        </w:rPr>
      </w:pPr>
    </w:p>
    <w:p w14:paraId="68996EFD" w14:textId="2EA33631" w:rsidR="004A43B4" w:rsidRPr="00E46F3C" w:rsidRDefault="004C3F61" w:rsidP="004A43B4">
      <w:pPr>
        <w:spacing w:after="0"/>
        <w:jc w:val="both"/>
        <w:rPr>
          <w:rFonts w:ascii="Times New Roman" w:hAnsi="Times New Roman"/>
          <w:b/>
          <w:sz w:val="24"/>
          <w:szCs w:val="24"/>
        </w:rPr>
      </w:pPr>
      <w:r w:rsidRPr="00E46F3C">
        <w:rPr>
          <w:rFonts w:ascii="Times New Roman" w:hAnsi="Times New Roman"/>
          <w:b/>
          <w:sz w:val="24"/>
          <w:szCs w:val="24"/>
        </w:rPr>
        <w:t>10</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6B00E81F" w14:textId="7041600F"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Atender a todas as solicitações de contratação efetuadas durante a vigência do Contrato, limitada ao quantitativo de cada item;</w:t>
      </w:r>
    </w:p>
    <w:p w14:paraId="1CD5EEAA" w14:textId="3F113F49"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Ao fornecimento do objeto, de acordo com as especificações, em consonância com a proposta apresentada e com a qualidade e especificações determinadas pela legislação em vigor;</w:t>
      </w:r>
    </w:p>
    <w:p w14:paraId="5631BDE8" w14:textId="6A0B7D0E"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pela boa execução e eficiência no fornecimento do produto objeto do edital;</w:t>
      </w:r>
    </w:p>
    <w:p w14:paraId="4D4F586E" w14:textId="2B4548D6"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Reparar, corrigir, remover as suas expensas, no todo ou em parte o(s) objeto(s) em que se verifiquem danos em decorrência do transporte, bem como, providenciar a imediata substituição dos mesmos;</w:t>
      </w:r>
    </w:p>
    <w:p w14:paraId="7800440E" w14:textId="718A6DE3"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Providenciar a imediata correção das deficiências apontadas pelo contratante quando da entrega do produto;</w:t>
      </w:r>
    </w:p>
    <w:p w14:paraId="549431B7" w14:textId="22E91B02" w:rsidR="000837E9"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E46F3C" w:rsidRDefault="008171AE" w:rsidP="003239CC">
      <w:pPr>
        <w:spacing w:after="0"/>
        <w:ind w:firstLine="708"/>
        <w:jc w:val="both"/>
        <w:rPr>
          <w:rFonts w:ascii="Times New Roman" w:hAnsi="Times New Roman"/>
          <w:b/>
          <w:sz w:val="24"/>
          <w:szCs w:val="24"/>
        </w:rPr>
      </w:pPr>
      <w:r w:rsidRPr="00E46F3C">
        <w:rPr>
          <w:rFonts w:ascii="Times New Roman" w:hAnsi="Times New Roman"/>
          <w:bCs/>
          <w:sz w:val="24"/>
          <w:szCs w:val="24"/>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4E44EA7C" w14:textId="07D040A3" w:rsidR="0085401D" w:rsidRDefault="0085401D" w:rsidP="003239CC">
      <w:pPr>
        <w:spacing w:after="0"/>
        <w:ind w:firstLine="708"/>
        <w:jc w:val="both"/>
        <w:rPr>
          <w:rFonts w:ascii="Times New Roman" w:hAnsi="Times New Roman"/>
          <w:bCs/>
          <w:sz w:val="24"/>
          <w:szCs w:val="24"/>
        </w:rPr>
      </w:pPr>
      <w:r>
        <w:rPr>
          <w:rFonts w:ascii="Times New Roman" w:hAnsi="Times New Roman"/>
          <w:bCs/>
          <w:sz w:val="24"/>
          <w:szCs w:val="24"/>
        </w:rPr>
        <w:t>Conceder g</w:t>
      </w:r>
      <w:r w:rsidRPr="0085401D">
        <w:rPr>
          <w:rFonts w:ascii="Times New Roman" w:hAnsi="Times New Roman"/>
          <w:bCs/>
          <w:sz w:val="24"/>
          <w:szCs w:val="24"/>
        </w:rPr>
        <w:t xml:space="preserve">arantia legal </w:t>
      </w:r>
      <w:r>
        <w:rPr>
          <w:rFonts w:ascii="Times New Roman" w:hAnsi="Times New Roman"/>
          <w:bCs/>
          <w:sz w:val="24"/>
          <w:szCs w:val="24"/>
        </w:rPr>
        <w:t>dos produtos conforme</w:t>
      </w:r>
      <w:r w:rsidRPr="0085401D">
        <w:rPr>
          <w:rFonts w:ascii="Times New Roman" w:hAnsi="Times New Roman"/>
          <w:bCs/>
          <w:sz w:val="24"/>
          <w:szCs w:val="24"/>
        </w:rPr>
        <w:t xml:space="preserve"> a Lei Federal nº 8.078, de 11 de setembro de 1990 (Código de Defesa do Consumidor)</w:t>
      </w:r>
      <w:r>
        <w:rPr>
          <w:rFonts w:ascii="Times New Roman" w:hAnsi="Times New Roman"/>
          <w:bCs/>
          <w:sz w:val="24"/>
          <w:szCs w:val="24"/>
        </w:rPr>
        <w:t>;</w:t>
      </w:r>
    </w:p>
    <w:p w14:paraId="0EBDAA68" w14:textId="34CC4C3B" w:rsidR="000101FA" w:rsidRDefault="008171AE" w:rsidP="003239CC">
      <w:pPr>
        <w:spacing w:after="0"/>
        <w:ind w:firstLine="708"/>
        <w:jc w:val="both"/>
      </w:pPr>
      <w:r w:rsidRPr="00E46F3C">
        <w:rPr>
          <w:rFonts w:ascii="Times New Roman" w:hAnsi="Times New Roman"/>
          <w:bCs/>
          <w:sz w:val="24"/>
          <w:szCs w:val="24"/>
        </w:rPr>
        <w:lastRenderedPageBreak/>
        <w:t xml:space="preserve">Manter endereço eletrônico (e-mail) </w:t>
      </w:r>
      <w:r w:rsidR="009C429E">
        <w:rPr>
          <w:rFonts w:ascii="Times New Roman" w:hAnsi="Times New Roman"/>
          <w:bCs/>
          <w:sz w:val="24"/>
          <w:szCs w:val="24"/>
        </w:rPr>
        <w:t xml:space="preserve">e telefone </w:t>
      </w:r>
      <w:r w:rsidRPr="00E46F3C">
        <w:rPr>
          <w:rFonts w:ascii="Times New Roman" w:hAnsi="Times New Roman"/>
          <w:bCs/>
          <w:sz w:val="24"/>
          <w:szCs w:val="24"/>
        </w:rPr>
        <w:t>válido para fins de comunicação com a contratante por todo o período de contratação; comunicando, imediatamente, o Contratante em caso de alteração;</w:t>
      </w:r>
    </w:p>
    <w:p w14:paraId="5FBF8797" w14:textId="37A0CCA4" w:rsidR="009A072D" w:rsidRDefault="006A6117" w:rsidP="003239CC">
      <w:pPr>
        <w:spacing w:after="0"/>
        <w:ind w:firstLine="708"/>
        <w:jc w:val="both"/>
        <w:rPr>
          <w:rFonts w:ascii="Times New Roman" w:hAnsi="Times New Roman"/>
          <w:bCs/>
          <w:sz w:val="24"/>
          <w:szCs w:val="24"/>
        </w:rPr>
      </w:pPr>
      <w:r w:rsidRPr="006A6117">
        <w:rPr>
          <w:rFonts w:ascii="Times New Roman" w:hAnsi="Times New Roman"/>
          <w:bCs/>
          <w:sz w:val="24"/>
          <w:szCs w:val="24"/>
        </w:rPr>
        <w:t xml:space="preserve">Assumir integralmente os custos do frete </w:t>
      </w:r>
      <w:r w:rsidR="00460B80">
        <w:rPr>
          <w:rFonts w:ascii="Times New Roman" w:hAnsi="Times New Roman"/>
          <w:bCs/>
          <w:sz w:val="24"/>
          <w:szCs w:val="24"/>
        </w:rPr>
        <w:t xml:space="preserve">de entrega ou troca </w:t>
      </w:r>
      <w:r w:rsidRPr="006A6117">
        <w:rPr>
          <w:rFonts w:ascii="Times New Roman" w:hAnsi="Times New Roman"/>
          <w:bCs/>
          <w:sz w:val="24"/>
          <w:szCs w:val="24"/>
        </w:rPr>
        <w:t>dos produtos fornecidos</w:t>
      </w:r>
      <w:r w:rsidR="000101FA" w:rsidRPr="000101FA">
        <w:rPr>
          <w:rFonts w:ascii="Times New Roman" w:hAnsi="Times New Roman"/>
          <w:bCs/>
          <w:sz w:val="24"/>
          <w:szCs w:val="24"/>
        </w:rPr>
        <w:t>.</w:t>
      </w:r>
    </w:p>
    <w:p w14:paraId="50BA0EE3" w14:textId="77777777" w:rsidR="00CD506C" w:rsidRPr="00E46F3C" w:rsidRDefault="00CD506C" w:rsidP="003239CC">
      <w:pPr>
        <w:spacing w:after="0"/>
        <w:ind w:firstLine="708"/>
        <w:jc w:val="both"/>
        <w:rPr>
          <w:rFonts w:ascii="Times New Roman" w:hAnsi="Times New Roman"/>
          <w:b/>
          <w:sz w:val="24"/>
          <w:szCs w:val="24"/>
        </w:rPr>
      </w:pPr>
    </w:p>
    <w:p w14:paraId="4DDE070B"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59C103F1"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08885299" w:rsidR="00CD506C" w:rsidRPr="00D00A29" w:rsidRDefault="00CD506C" w:rsidP="00CD506C">
      <w:pPr>
        <w:spacing w:after="0" w:line="360" w:lineRule="auto"/>
        <w:rPr>
          <w:rFonts w:ascii="Times New Roman" w:hAnsi="Times New Roman"/>
        </w:rPr>
      </w:pPr>
      <w:r w:rsidRPr="00D00A29">
        <w:rPr>
          <w:rFonts w:ascii="Times New Roman" w:hAnsi="Times New Roman"/>
          <w:b/>
          <w:bCs/>
          <w:color w:val="00000A"/>
          <w:sz w:val="24"/>
          <w:szCs w:val="24"/>
          <w:highlight w:val="white"/>
        </w:rPr>
        <w:t xml:space="preserve">11.1.1. GESTOR DO CONTRATO: </w:t>
      </w:r>
      <w:r w:rsidR="002046B2">
        <w:rPr>
          <w:rFonts w:ascii="Times New Roman" w:eastAsia="Book Antiqua" w:hAnsi="Times New Roman"/>
          <w:sz w:val="24"/>
          <w:szCs w:val="24"/>
        </w:rPr>
        <w:t>Fabio Roberto Moraes.</w:t>
      </w:r>
    </w:p>
    <w:p w14:paraId="75C1FEF4" w14:textId="0E6B02F4"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11.1.2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00142776" w:rsidRPr="00E46F3C">
        <w:rPr>
          <w:rFonts w:ascii="Times New Roman" w:hAnsi="Times New Roman"/>
          <w:sz w:val="24"/>
          <w:szCs w:val="24"/>
        </w:rPr>
        <w:t>Rodrigo de Morais Vilela</w:t>
      </w:r>
      <w:r>
        <w:rPr>
          <w:rFonts w:ascii="Times New Roman" w:hAnsi="Times New Roman"/>
          <w:sz w:val="24"/>
          <w:szCs w:val="24"/>
        </w:rPr>
        <w:t>.</w:t>
      </w:r>
    </w:p>
    <w:p w14:paraId="2E5ECF20"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w:t>
      </w:r>
      <w:proofErr w:type="gramStart"/>
      <w:r w:rsidRPr="00D00A29">
        <w:rPr>
          <w:rFonts w:ascii="Times New Roman" w:hAnsi="Times New Roman"/>
          <w:color w:val="00000A"/>
          <w:sz w:val="24"/>
          <w:szCs w:val="24"/>
        </w:rPr>
        <w:t>Compete</w:t>
      </w:r>
      <w:proofErr w:type="gramEnd"/>
      <w:r w:rsidRPr="00D00A29">
        <w:rPr>
          <w:rFonts w:ascii="Times New Roman" w:hAnsi="Times New Roman"/>
          <w:color w:val="00000A"/>
          <w:sz w:val="24"/>
          <w:szCs w:val="24"/>
        </w:rPr>
        <w:t xml:space="preserv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3633E8EF" w14:textId="77777777" w:rsidR="00CD506C" w:rsidRPr="00D00A29" w:rsidRDefault="00CD506C" w:rsidP="004D7C75">
      <w:pPr>
        <w:pStyle w:val="Textodecomentrio"/>
        <w:spacing w:after="0" w:line="276" w:lineRule="auto"/>
        <w:jc w:val="both"/>
        <w:rPr>
          <w:rFonts w:ascii="Times New Roman" w:hAnsi="Times New Roman"/>
          <w:sz w:val="24"/>
          <w:szCs w:val="24"/>
        </w:rPr>
      </w:pPr>
      <w:r w:rsidRPr="00D00A29">
        <w:rPr>
          <w:rFonts w:ascii="Times New Roman" w:hAnsi="Times New Roman"/>
          <w:b/>
          <w:bCs/>
          <w:color w:val="00000A"/>
          <w:sz w:val="24"/>
          <w:szCs w:val="24"/>
        </w:rPr>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51C1A83C" w14:textId="77777777" w:rsidR="009A072D" w:rsidRPr="00E46F3C" w:rsidRDefault="009A072D" w:rsidP="004A43B4">
      <w:pPr>
        <w:spacing w:after="0"/>
        <w:jc w:val="both"/>
        <w:rPr>
          <w:rFonts w:ascii="Times New Roman" w:hAnsi="Times New Roman"/>
          <w:b/>
          <w:sz w:val="24"/>
          <w:szCs w:val="24"/>
        </w:rPr>
      </w:pPr>
    </w:p>
    <w:p w14:paraId="7DFCCF72" w14:textId="2E9A8F9D" w:rsidR="001212E3" w:rsidRPr="00E46F3C" w:rsidRDefault="004C3F61" w:rsidP="003239CC">
      <w:pPr>
        <w:spacing w:after="0"/>
        <w:jc w:val="both"/>
        <w:rPr>
          <w:rFonts w:ascii="Times New Roman" w:hAnsi="Times New Roman"/>
          <w:b/>
          <w:sz w:val="24"/>
          <w:szCs w:val="24"/>
        </w:rPr>
      </w:pPr>
      <w:r w:rsidRPr="00E46F3C">
        <w:rPr>
          <w:rFonts w:ascii="Times New Roman" w:hAnsi="Times New Roman"/>
          <w:b/>
          <w:sz w:val="24"/>
          <w:szCs w:val="24"/>
        </w:rPr>
        <w:t>1</w:t>
      </w:r>
      <w:r w:rsidR="00CD506C">
        <w:rPr>
          <w:rFonts w:ascii="Times New Roman" w:hAnsi="Times New Roman"/>
          <w:b/>
          <w:sz w:val="24"/>
          <w:szCs w:val="24"/>
        </w:rPr>
        <w:t>2</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0E6B8C3D" w:rsidR="001212E3" w:rsidRDefault="00C202BC" w:rsidP="004D7C75">
      <w:pPr>
        <w:spacing w:after="0"/>
        <w:ind w:firstLine="708"/>
        <w:jc w:val="both"/>
        <w:rPr>
          <w:rFonts w:ascii="Times New Roman" w:hAnsi="Times New Roman"/>
          <w:sz w:val="24"/>
          <w:szCs w:val="24"/>
        </w:rPr>
      </w:pPr>
      <w:r w:rsidRPr="00E46F3C">
        <w:rPr>
          <w:rFonts w:ascii="Times New Roman" w:hAnsi="Times New Roman"/>
          <w:sz w:val="24"/>
          <w:szCs w:val="24"/>
        </w:rPr>
        <w:t xml:space="preserve">O </w:t>
      </w:r>
      <w:r w:rsidR="00233C89" w:rsidRPr="00E46F3C">
        <w:rPr>
          <w:rFonts w:ascii="Times New Roman" w:hAnsi="Times New Roman"/>
          <w:sz w:val="24"/>
          <w:szCs w:val="24"/>
        </w:rPr>
        <w:t>critério de escolha das propostas será menor preço</w:t>
      </w:r>
      <w:r w:rsidR="00233C89">
        <w:rPr>
          <w:rFonts w:ascii="Times New Roman" w:hAnsi="Times New Roman"/>
          <w:sz w:val="24"/>
          <w:szCs w:val="24"/>
        </w:rPr>
        <w:t xml:space="preserve"> total</w:t>
      </w:r>
      <w:r w:rsidR="00233C89" w:rsidRPr="00E46F3C">
        <w:rPr>
          <w:rFonts w:ascii="Times New Roman" w:hAnsi="Times New Roman"/>
          <w:sz w:val="24"/>
          <w:szCs w:val="24"/>
        </w:rPr>
        <w:t xml:space="preserve"> por item</w:t>
      </w:r>
      <w:r w:rsidRPr="00E46F3C">
        <w:rPr>
          <w:rFonts w:ascii="Times New Roman" w:hAnsi="Times New Roman"/>
          <w:sz w:val="24"/>
          <w:szCs w:val="24"/>
        </w:rPr>
        <w:t>.</w:t>
      </w:r>
    </w:p>
    <w:p w14:paraId="113BED3B" w14:textId="77777777" w:rsidR="004D7C75" w:rsidRPr="00E46F3C" w:rsidRDefault="004D7C75" w:rsidP="004D7C75">
      <w:pPr>
        <w:spacing w:after="0"/>
        <w:ind w:firstLine="708"/>
        <w:jc w:val="both"/>
        <w:rPr>
          <w:rFonts w:ascii="Times New Roman" w:hAnsi="Times New Roman"/>
          <w:sz w:val="24"/>
          <w:szCs w:val="24"/>
        </w:rPr>
      </w:pPr>
    </w:p>
    <w:p w14:paraId="6C5B0470" w14:textId="2A66E95B" w:rsidR="001212E3" w:rsidRPr="00E46F3C" w:rsidRDefault="00CD506C" w:rsidP="003239CC">
      <w:pPr>
        <w:pStyle w:val="Ttulo3"/>
        <w:spacing w:line="276" w:lineRule="auto"/>
        <w:jc w:val="both"/>
      </w:pPr>
      <w:r>
        <w:t>13</w:t>
      </w:r>
      <w:r w:rsidR="000224F0" w:rsidRPr="00E46F3C">
        <w:t>. VALORES REFERENCIAIS DE MERCADO:</w:t>
      </w:r>
    </w:p>
    <w:p w14:paraId="7AC620F0" w14:textId="1A17383C" w:rsidR="001212E3" w:rsidRDefault="00B71D49" w:rsidP="003239CC">
      <w:pPr>
        <w:pStyle w:val="Ttulo3"/>
        <w:spacing w:line="276" w:lineRule="auto"/>
        <w:jc w:val="both"/>
        <w:rPr>
          <w:b w:val="0"/>
        </w:rPr>
      </w:pPr>
      <w:r w:rsidRPr="00E46F3C">
        <w:rPr>
          <w:b w:val="0"/>
        </w:rPr>
        <w:tab/>
      </w:r>
      <w:r w:rsidR="001212E3" w:rsidRPr="00A45167">
        <w:rPr>
          <w:b w:val="0"/>
        </w:rPr>
        <w:t>Conforme pesquisas realizadas pelo Setor de Compras</w:t>
      </w:r>
      <w:r w:rsidR="00C202BC" w:rsidRPr="00A45167">
        <w:rPr>
          <w:b w:val="0"/>
        </w:rPr>
        <w:t>, o valor estimado para essa contratação será de R$</w:t>
      </w:r>
      <w:r w:rsidR="002046B2" w:rsidRPr="002046B2">
        <w:rPr>
          <w:b w:val="0"/>
          <w:bCs/>
        </w:rPr>
        <w:fldChar w:fldCharType="begin"/>
      </w:r>
      <w:r w:rsidR="002046B2" w:rsidRPr="002046B2">
        <w:rPr>
          <w:b w:val="0"/>
          <w:bCs/>
        </w:rPr>
        <w:instrText xml:space="preserve"> =SUM(ABOVE) </w:instrText>
      </w:r>
      <w:r w:rsidR="002046B2" w:rsidRPr="002046B2">
        <w:rPr>
          <w:b w:val="0"/>
          <w:bCs/>
        </w:rPr>
        <w:fldChar w:fldCharType="separate"/>
      </w:r>
      <w:r w:rsidR="002046B2" w:rsidRPr="002046B2">
        <w:rPr>
          <w:b w:val="0"/>
          <w:bCs/>
          <w:noProof/>
        </w:rPr>
        <w:t>4.082,19</w:t>
      </w:r>
      <w:r w:rsidR="002046B2" w:rsidRPr="002046B2">
        <w:rPr>
          <w:b w:val="0"/>
          <w:bCs/>
        </w:rPr>
        <w:fldChar w:fldCharType="end"/>
      </w:r>
      <w:r w:rsidR="002046B2">
        <w:rPr>
          <w:b w:val="0"/>
          <w:bCs/>
        </w:rPr>
        <w:t xml:space="preserve"> (Quatro mil e oitenta e dois reais e dezenove centavos).</w:t>
      </w:r>
    </w:p>
    <w:p w14:paraId="54F4A047" w14:textId="07D503E2" w:rsidR="002046B2" w:rsidRDefault="002046B2">
      <w:pPr>
        <w:spacing w:after="0" w:line="240" w:lineRule="auto"/>
        <w:rPr>
          <w:lang w:eastAsia="ar-SA"/>
        </w:rPr>
      </w:pPr>
      <w:r>
        <w:rPr>
          <w:lang w:eastAsia="ar-SA"/>
        </w:rPr>
        <w:br w:type="page"/>
      </w:r>
    </w:p>
    <w:p w14:paraId="4BE8E24D" w14:textId="1C1D2283" w:rsidR="00D358A2" w:rsidRDefault="000224F0" w:rsidP="006A6117">
      <w:pPr>
        <w:pStyle w:val="Ttulo3"/>
        <w:jc w:val="both"/>
      </w:pPr>
      <w:bookmarkStart w:id="0" w:name="_GoBack"/>
      <w:bookmarkEnd w:id="0"/>
      <w:r w:rsidRPr="00E46F3C">
        <w:lastRenderedPageBreak/>
        <w:t>1</w:t>
      </w:r>
      <w:r w:rsidR="00CD506C">
        <w:t>4</w:t>
      </w:r>
      <w:r w:rsidRPr="00E46F3C">
        <w:t xml:space="preserve">. </w:t>
      </w:r>
      <w:r w:rsidR="00C202BC" w:rsidRPr="00E46F3C">
        <w:t xml:space="preserve">DOTAÇÃO ORÇAMENTÁRIA: </w:t>
      </w:r>
    </w:p>
    <w:p w14:paraId="17723806" w14:textId="77777777" w:rsidR="00081955" w:rsidRPr="00081955" w:rsidRDefault="00081955" w:rsidP="00081955">
      <w:pPr>
        <w:rPr>
          <w:lang w:eastAsia="ar-SA"/>
        </w:rPr>
      </w:pPr>
    </w:p>
    <w:tbl>
      <w:tblPr>
        <w:tblW w:w="8990" w:type="dxa"/>
        <w:jc w:val="center"/>
        <w:tblInd w:w="55" w:type="dxa"/>
        <w:tblCellMar>
          <w:left w:w="70" w:type="dxa"/>
          <w:right w:w="70" w:type="dxa"/>
        </w:tblCellMar>
        <w:tblLook w:val="04A0" w:firstRow="1" w:lastRow="0" w:firstColumn="1" w:lastColumn="0" w:noHBand="0" w:noVBand="1"/>
      </w:tblPr>
      <w:tblGrid>
        <w:gridCol w:w="1140"/>
        <w:gridCol w:w="1980"/>
        <w:gridCol w:w="3463"/>
        <w:gridCol w:w="585"/>
        <w:gridCol w:w="796"/>
        <w:gridCol w:w="1026"/>
      </w:tblGrid>
      <w:tr w:rsidR="00081955" w:rsidRPr="00615977" w14:paraId="32E96CC5" w14:textId="77777777" w:rsidTr="00081955">
        <w:trPr>
          <w:trHeight w:val="270"/>
          <w:jc w:val="center"/>
        </w:trPr>
        <w:tc>
          <w:tcPr>
            <w:tcW w:w="1140" w:type="dxa"/>
            <w:tcBorders>
              <w:top w:val="single" w:sz="8" w:space="0" w:color="auto"/>
              <w:left w:val="single" w:sz="8" w:space="0" w:color="auto"/>
              <w:bottom w:val="single" w:sz="8" w:space="0" w:color="auto"/>
              <w:right w:val="nil"/>
            </w:tcBorders>
            <w:shd w:val="clear" w:color="auto" w:fill="auto"/>
            <w:noWrap/>
            <w:vAlign w:val="bottom"/>
            <w:hideMark/>
          </w:tcPr>
          <w:p w14:paraId="2745949C"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3362F2D3"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33903000000000</w:t>
            </w:r>
          </w:p>
        </w:tc>
        <w:tc>
          <w:tcPr>
            <w:tcW w:w="3463" w:type="dxa"/>
            <w:tcBorders>
              <w:top w:val="single" w:sz="8" w:space="0" w:color="auto"/>
              <w:left w:val="nil"/>
              <w:bottom w:val="single" w:sz="8" w:space="0" w:color="auto"/>
              <w:right w:val="single" w:sz="4" w:space="0" w:color="auto"/>
            </w:tcBorders>
            <w:shd w:val="clear" w:color="auto" w:fill="auto"/>
            <w:noWrap/>
            <w:vAlign w:val="bottom"/>
            <w:hideMark/>
          </w:tcPr>
          <w:p w14:paraId="760A4D6F"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Material de Consumo</w:t>
            </w:r>
          </w:p>
        </w:tc>
        <w:tc>
          <w:tcPr>
            <w:tcW w:w="585" w:type="dxa"/>
            <w:tcBorders>
              <w:top w:val="single" w:sz="4" w:space="0" w:color="auto"/>
              <w:left w:val="single" w:sz="4" w:space="0" w:color="auto"/>
              <w:bottom w:val="single" w:sz="4" w:space="0" w:color="auto"/>
              <w:right w:val="nil"/>
            </w:tcBorders>
            <w:shd w:val="clear" w:color="auto" w:fill="auto"/>
            <w:noWrap/>
            <w:vAlign w:val="bottom"/>
            <w:hideMark/>
          </w:tcPr>
          <w:p w14:paraId="044991CA" w14:textId="77777777" w:rsidR="00081955" w:rsidRPr="00615977" w:rsidRDefault="00081955" w:rsidP="00FD474B">
            <w:pPr>
              <w:spacing w:after="0" w:line="240" w:lineRule="auto"/>
              <w:rPr>
                <w:rFonts w:ascii="Times New Roman" w:eastAsia="Times New Roman" w:hAnsi="Times New Roman"/>
                <w:sz w:val="20"/>
                <w:szCs w:val="20"/>
                <w:lang w:eastAsia="pt-BR"/>
              </w:rPr>
            </w:pPr>
          </w:p>
        </w:tc>
        <w:tc>
          <w:tcPr>
            <w:tcW w:w="796" w:type="dxa"/>
            <w:tcBorders>
              <w:top w:val="single" w:sz="4" w:space="0" w:color="auto"/>
              <w:left w:val="nil"/>
              <w:bottom w:val="single" w:sz="4" w:space="0" w:color="auto"/>
              <w:right w:val="nil"/>
            </w:tcBorders>
            <w:shd w:val="clear" w:color="auto" w:fill="auto"/>
            <w:noWrap/>
            <w:vAlign w:val="bottom"/>
            <w:hideMark/>
          </w:tcPr>
          <w:p w14:paraId="156AAC9B" w14:textId="77777777" w:rsidR="00081955" w:rsidRPr="00615977" w:rsidRDefault="00081955" w:rsidP="00FD474B">
            <w:pPr>
              <w:spacing w:after="0" w:line="240" w:lineRule="auto"/>
              <w:rPr>
                <w:rFonts w:ascii="Times New Roman" w:eastAsia="Times New Roman" w:hAnsi="Times New Roman"/>
                <w:sz w:val="20"/>
                <w:szCs w:val="20"/>
                <w:lang w:eastAsia="pt-BR"/>
              </w:rPr>
            </w:pP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386C6EF5" w14:textId="77777777" w:rsidR="00081955" w:rsidRPr="00615977" w:rsidRDefault="00081955" w:rsidP="00FD474B">
            <w:pPr>
              <w:spacing w:after="0" w:line="240" w:lineRule="auto"/>
              <w:rPr>
                <w:rFonts w:ascii="Times New Roman" w:eastAsia="Times New Roman" w:hAnsi="Times New Roman"/>
                <w:sz w:val="20"/>
                <w:szCs w:val="20"/>
                <w:lang w:eastAsia="pt-BR"/>
              </w:rPr>
            </w:pPr>
          </w:p>
        </w:tc>
      </w:tr>
      <w:tr w:rsidR="00081955" w:rsidRPr="00615977" w14:paraId="1265D3E3" w14:textId="77777777" w:rsidTr="00081955">
        <w:trPr>
          <w:trHeight w:val="270"/>
          <w:jc w:val="center"/>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14:paraId="3FFE8B25"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Funcional</w:t>
            </w:r>
          </w:p>
        </w:tc>
        <w:tc>
          <w:tcPr>
            <w:tcW w:w="1980" w:type="dxa"/>
            <w:tcBorders>
              <w:top w:val="nil"/>
              <w:left w:val="nil"/>
              <w:bottom w:val="single" w:sz="4" w:space="0" w:color="auto"/>
              <w:right w:val="single" w:sz="4" w:space="0" w:color="auto"/>
            </w:tcBorders>
            <w:shd w:val="clear" w:color="auto" w:fill="auto"/>
            <w:noWrap/>
            <w:vAlign w:val="bottom"/>
            <w:hideMark/>
          </w:tcPr>
          <w:p w14:paraId="232CF285"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Pro</w:t>
            </w:r>
            <w:r>
              <w:rPr>
                <w:rFonts w:ascii="Times New Roman" w:eastAsia="Times New Roman" w:hAnsi="Times New Roman"/>
                <w:sz w:val="20"/>
                <w:szCs w:val="20"/>
                <w:lang w:eastAsia="pt-BR"/>
              </w:rPr>
              <w:t>jeto Atividade</w:t>
            </w:r>
          </w:p>
        </w:tc>
        <w:tc>
          <w:tcPr>
            <w:tcW w:w="3463" w:type="dxa"/>
            <w:tcBorders>
              <w:top w:val="nil"/>
              <w:left w:val="nil"/>
              <w:bottom w:val="single" w:sz="4" w:space="0" w:color="auto"/>
              <w:right w:val="single" w:sz="4" w:space="0" w:color="auto"/>
            </w:tcBorders>
            <w:shd w:val="clear" w:color="auto" w:fill="auto"/>
            <w:noWrap/>
            <w:vAlign w:val="bottom"/>
            <w:hideMark/>
          </w:tcPr>
          <w:p w14:paraId="0E609742"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Descrição</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2A9788A2"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Ficha</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12617789"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Recurso</w:t>
            </w:r>
          </w:p>
        </w:tc>
        <w:tc>
          <w:tcPr>
            <w:tcW w:w="1026" w:type="dxa"/>
            <w:tcBorders>
              <w:top w:val="single" w:sz="4" w:space="0" w:color="auto"/>
              <w:left w:val="nil"/>
              <w:bottom w:val="single" w:sz="4" w:space="0" w:color="auto"/>
              <w:right w:val="single" w:sz="8" w:space="0" w:color="auto"/>
            </w:tcBorders>
            <w:shd w:val="clear" w:color="auto" w:fill="auto"/>
            <w:noWrap/>
            <w:vAlign w:val="bottom"/>
            <w:hideMark/>
          </w:tcPr>
          <w:p w14:paraId="40337D97"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Tipo de Recurso</w:t>
            </w:r>
          </w:p>
        </w:tc>
      </w:tr>
      <w:tr w:rsidR="00081955" w:rsidRPr="00615977" w14:paraId="4DF09270" w14:textId="77777777" w:rsidTr="00081955">
        <w:trPr>
          <w:trHeight w:val="255"/>
          <w:jc w:val="center"/>
        </w:trPr>
        <w:tc>
          <w:tcPr>
            <w:tcW w:w="1140" w:type="dxa"/>
            <w:tcBorders>
              <w:top w:val="single" w:sz="4" w:space="0" w:color="auto"/>
              <w:left w:val="single" w:sz="4" w:space="0" w:color="auto"/>
              <w:bottom w:val="nil"/>
              <w:right w:val="single" w:sz="4" w:space="0" w:color="auto"/>
            </w:tcBorders>
            <w:shd w:val="clear" w:color="auto" w:fill="auto"/>
            <w:noWrap/>
            <w:vAlign w:val="bottom"/>
            <w:hideMark/>
          </w:tcPr>
          <w:p w14:paraId="677E709F"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41.220.032</w:t>
            </w:r>
          </w:p>
        </w:tc>
        <w:tc>
          <w:tcPr>
            <w:tcW w:w="1980" w:type="dxa"/>
            <w:tcBorders>
              <w:top w:val="single" w:sz="4" w:space="0" w:color="auto"/>
              <w:left w:val="nil"/>
              <w:bottom w:val="nil"/>
              <w:right w:val="single" w:sz="4" w:space="0" w:color="auto"/>
            </w:tcBorders>
            <w:shd w:val="clear" w:color="auto" w:fill="auto"/>
            <w:noWrap/>
            <w:vAlign w:val="bottom"/>
            <w:hideMark/>
          </w:tcPr>
          <w:p w14:paraId="78B376B3"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2016</w:t>
            </w:r>
          </w:p>
        </w:tc>
        <w:tc>
          <w:tcPr>
            <w:tcW w:w="3463" w:type="dxa"/>
            <w:tcBorders>
              <w:top w:val="single" w:sz="4" w:space="0" w:color="auto"/>
              <w:left w:val="nil"/>
              <w:bottom w:val="nil"/>
              <w:right w:val="single" w:sz="4" w:space="0" w:color="auto"/>
            </w:tcBorders>
            <w:shd w:val="clear" w:color="auto" w:fill="auto"/>
            <w:noWrap/>
            <w:vAlign w:val="bottom"/>
            <w:hideMark/>
          </w:tcPr>
          <w:p w14:paraId="17DDA34C"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ATV SECRETARIA DE OBRAS</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2CCE4E3D"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346</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019C3369"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606CEDED"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081955" w:rsidRPr="00615977" w14:paraId="063DBD82" w14:textId="77777777" w:rsidTr="00081955">
        <w:trPr>
          <w:trHeight w:val="25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12EA2DD"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4" w:space="0" w:color="auto"/>
              <w:right w:val="single" w:sz="4" w:space="0" w:color="auto"/>
            </w:tcBorders>
            <w:shd w:val="clear" w:color="auto" w:fill="auto"/>
            <w:noWrap/>
            <w:vAlign w:val="bottom"/>
            <w:hideMark/>
          </w:tcPr>
          <w:p w14:paraId="152AB967"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3463" w:type="dxa"/>
            <w:tcBorders>
              <w:top w:val="nil"/>
              <w:left w:val="nil"/>
              <w:bottom w:val="single" w:sz="4" w:space="0" w:color="auto"/>
              <w:right w:val="single" w:sz="4" w:space="0" w:color="auto"/>
            </w:tcBorders>
            <w:shd w:val="clear" w:color="auto" w:fill="auto"/>
            <w:noWrap/>
            <w:vAlign w:val="bottom"/>
            <w:hideMark/>
          </w:tcPr>
          <w:p w14:paraId="231751FA"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50B0A814"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347</w:t>
            </w:r>
          </w:p>
        </w:tc>
        <w:tc>
          <w:tcPr>
            <w:tcW w:w="796" w:type="dxa"/>
            <w:tcBorders>
              <w:top w:val="nil"/>
              <w:left w:val="nil"/>
              <w:bottom w:val="single" w:sz="4" w:space="0" w:color="auto"/>
              <w:right w:val="single" w:sz="4" w:space="0" w:color="auto"/>
            </w:tcBorders>
            <w:shd w:val="clear" w:color="auto" w:fill="auto"/>
            <w:noWrap/>
            <w:vAlign w:val="bottom"/>
            <w:hideMark/>
          </w:tcPr>
          <w:p w14:paraId="242CF350"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1501</w:t>
            </w:r>
          </w:p>
        </w:tc>
        <w:tc>
          <w:tcPr>
            <w:tcW w:w="1026" w:type="dxa"/>
            <w:tcBorders>
              <w:top w:val="nil"/>
              <w:left w:val="nil"/>
              <w:bottom w:val="single" w:sz="4" w:space="0" w:color="auto"/>
              <w:right w:val="single" w:sz="4" w:space="0" w:color="auto"/>
            </w:tcBorders>
            <w:shd w:val="clear" w:color="auto" w:fill="auto"/>
            <w:noWrap/>
            <w:vAlign w:val="bottom"/>
            <w:hideMark/>
          </w:tcPr>
          <w:p w14:paraId="6B7F1B0D"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bl>
    <w:p w14:paraId="3800D2D8" w14:textId="77777777" w:rsidR="006A6117" w:rsidRDefault="006A6117" w:rsidP="006A6117">
      <w:pPr>
        <w:rPr>
          <w:lang w:eastAsia="ar-SA"/>
        </w:rPr>
      </w:pPr>
    </w:p>
    <w:tbl>
      <w:tblPr>
        <w:tblW w:w="8990" w:type="dxa"/>
        <w:jc w:val="center"/>
        <w:tblInd w:w="55" w:type="dxa"/>
        <w:tblCellMar>
          <w:left w:w="70" w:type="dxa"/>
          <w:right w:w="70" w:type="dxa"/>
        </w:tblCellMar>
        <w:tblLook w:val="04A0" w:firstRow="1" w:lastRow="0" w:firstColumn="1" w:lastColumn="0" w:noHBand="0" w:noVBand="1"/>
      </w:tblPr>
      <w:tblGrid>
        <w:gridCol w:w="1140"/>
        <w:gridCol w:w="1980"/>
        <w:gridCol w:w="3463"/>
        <w:gridCol w:w="585"/>
        <w:gridCol w:w="796"/>
        <w:gridCol w:w="1026"/>
      </w:tblGrid>
      <w:tr w:rsidR="00081955" w:rsidRPr="00615977" w14:paraId="0B7BD1AF" w14:textId="77777777" w:rsidTr="00081955">
        <w:trPr>
          <w:trHeight w:val="270"/>
          <w:jc w:val="center"/>
        </w:trPr>
        <w:tc>
          <w:tcPr>
            <w:tcW w:w="1140" w:type="dxa"/>
            <w:tcBorders>
              <w:top w:val="single" w:sz="8" w:space="0" w:color="auto"/>
              <w:left w:val="single" w:sz="8" w:space="0" w:color="auto"/>
              <w:bottom w:val="single" w:sz="8" w:space="0" w:color="auto"/>
              <w:right w:val="nil"/>
            </w:tcBorders>
            <w:shd w:val="clear" w:color="auto" w:fill="auto"/>
            <w:noWrap/>
            <w:vAlign w:val="bottom"/>
            <w:hideMark/>
          </w:tcPr>
          <w:p w14:paraId="1D15A619"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6291C2BB" w14:textId="79641308" w:rsidR="00081955" w:rsidRPr="00615977" w:rsidRDefault="00081955" w:rsidP="00081955">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449052</w:t>
            </w:r>
            <w:r w:rsidRPr="00615977">
              <w:rPr>
                <w:rFonts w:ascii="Times New Roman" w:eastAsia="Times New Roman" w:hAnsi="Times New Roman"/>
                <w:sz w:val="20"/>
                <w:szCs w:val="20"/>
                <w:lang w:eastAsia="pt-BR"/>
              </w:rPr>
              <w:t>000000000</w:t>
            </w:r>
          </w:p>
        </w:tc>
        <w:tc>
          <w:tcPr>
            <w:tcW w:w="3463" w:type="dxa"/>
            <w:tcBorders>
              <w:top w:val="single" w:sz="8" w:space="0" w:color="auto"/>
              <w:left w:val="nil"/>
              <w:bottom w:val="single" w:sz="8" w:space="0" w:color="auto"/>
              <w:right w:val="single" w:sz="4" w:space="0" w:color="auto"/>
            </w:tcBorders>
            <w:shd w:val="clear" w:color="auto" w:fill="auto"/>
            <w:noWrap/>
            <w:vAlign w:val="bottom"/>
            <w:hideMark/>
          </w:tcPr>
          <w:p w14:paraId="0CE85BE0" w14:textId="2563C426" w:rsidR="00081955" w:rsidRPr="00615977" w:rsidRDefault="00081955" w:rsidP="00081955">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xml:space="preserve">Material </w:t>
            </w:r>
            <w:r>
              <w:rPr>
                <w:rFonts w:ascii="Times New Roman" w:eastAsia="Times New Roman" w:hAnsi="Times New Roman"/>
                <w:sz w:val="20"/>
                <w:szCs w:val="20"/>
                <w:lang w:eastAsia="pt-BR"/>
              </w:rPr>
              <w:t>Permanente</w:t>
            </w:r>
          </w:p>
        </w:tc>
        <w:tc>
          <w:tcPr>
            <w:tcW w:w="585" w:type="dxa"/>
            <w:tcBorders>
              <w:top w:val="single" w:sz="4" w:space="0" w:color="auto"/>
              <w:left w:val="single" w:sz="4" w:space="0" w:color="auto"/>
              <w:bottom w:val="single" w:sz="4" w:space="0" w:color="auto"/>
              <w:right w:val="nil"/>
            </w:tcBorders>
            <w:shd w:val="clear" w:color="auto" w:fill="auto"/>
            <w:noWrap/>
            <w:vAlign w:val="bottom"/>
            <w:hideMark/>
          </w:tcPr>
          <w:p w14:paraId="49194EFB" w14:textId="77777777" w:rsidR="00081955" w:rsidRPr="00615977" w:rsidRDefault="00081955" w:rsidP="00FD474B">
            <w:pPr>
              <w:spacing w:after="0" w:line="240" w:lineRule="auto"/>
              <w:rPr>
                <w:rFonts w:ascii="Times New Roman" w:eastAsia="Times New Roman" w:hAnsi="Times New Roman"/>
                <w:sz w:val="20"/>
                <w:szCs w:val="20"/>
                <w:lang w:eastAsia="pt-BR"/>
              </w:rPr>
            </w:pPr>
          </w:p>
        </w:tc>
        <w:tc>
          <w:tcPr>
            <w:tcW w:w="796" w:type="dxa"/>
            <w:tcBorders>
              <w:top w:val="single" w:sz="4" w:space="0" w:color="auto"/>
              <w:left w:val="nil"/>
              <w:bottom w:val="single" w:sz="4" w:space="0" w:color="auto"/>
              <w:right w:val="nil"/>
            </w:tcBorders>
            <w:shd w:val="clear" w:color="auto" w:fill="auto"/>
            <w:noWrap/>
            <w:vAlign w:val="bottom"/>
            <w:hideMark/>
          </w:tcPr>
          <w:p w14:paraId="6AF7CC45" w14:textId="77777777" w:rsidR="00081955" w:rsidRPr="00615977" w:rsidRDefault="00081955" w:rsidP="00FD474B">
            <w:pPr>
              <w:spacing w:after="0" w:line="240" w:lineRule="auto"/>
              <w:rPr>
                <w:rFonts w:ascii="Times New Roman" w:eastAsia="Times New Roman" w:hAnsi="Times New Roman"/>
                <w:sz w:val="20"/>
                <w:szCs w:val="20"/>
                <w:lang w:eastAsia="pt-BR"/>
              </w:rPr>
            </w:pP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3F647225" w14:textId="77777777" w:rsidR="00081955" w:rsidRPr="00615977" w:rsidRDefault="00081955" w:rsidP="00FD474B">
            <w:pPr>
              <w:spacing w:after="0" w:line="240" w:lineRule="auto"/>
              <w:rPr>
                <w:rFonts w:ascii="Times New Roman" w:eastAsia="Times New Roman" w:hAnsi="Times New Roman"/>
                <w:sz w:val="20"/>
                <w:szCs w:val="20"/>
                <w:lang w:eastAsia="pt-BR"/>
              </w:rPr>
            </w:pPr>
          </w:p>
        </w:tc>
      </w:tr>
      <w:tr w:rsidR="00081955" w:rsidRPr="00615977" w14:paraId="7C4E4D9C" w14:textId="77777777" w:rsidTr="00081955">
        <w:trPr>
          <w:trHeight w:val="270"/>
          <w:jc w:val="center"/>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14:paraId="2827CAB1"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Funcional</w:t>
            </w:r>
          </w:p>
        </w:tc>
        <w:tc>
          <w:tcPr>
            <w:tcW w:w="1980" w:type="dxa"/>
            <w:tcBorders>
              <w:top w:val="nil"/>
              <w:left w:val="nil"/>
              <w:bottom w:val="single" w:sz="4" w:space="0" w:color="auto"/>
              <w:right w:val="single" w:sz="4" w:space="0" w:color="auto"/>
            </w:tcBorders>
            <w:shd w:val="clear" w:color="auto" w:fill="auto"/>
            <w:noWrap/>
            <w:vAlign w:val="bottom"/>
            <w:hideMark/>
          </w:tcPr>
          <w:p w14:paraId="1997B0E9"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Pro</w:t>
            </w:r>
            <w:r>
              <w:rPr>
                <w:rFonts w:ascii="Times New Roman" w:eastAsia="Times New Roman" w:hAnsi="Times New Roman"/>
                <w:sz w:val="20"/>
                <w:szCs w:val="20"/>
                <w:lang w:eastAsia="pt-BR"/>
              </w:rPr>
              <w:t>jeto Atividade</w:t>
            </w:r>
          </w:p>
        </w:tc>
        <w:tc>
          <w:tcPr>
            <w:tcW w:w="3463" w:type="dxa"/>
            <w:tcBorders>
              <w:top w:val="nil"/>
              <w:left w:val="nil"/>
              <w:bottom w:val="single" w:sz="4" w:space="0" w:color="auto"/>
              <w:right w:val="single" w:sz="4" w:space="0" w:color="auto"/>
            </w:tcBorders>
            <w:shd w:val="clear" w:color="auto" w:fill="auto"/>
            <w:noWrap/>
            <w:vAlign w:val="bottom"/>
            <w:hideMark/>
          </w:tcPr>
          <w:p w14:paraId="6B6A8E7E"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Descrição</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71E96C49"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Ficha</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22EC17BE"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Recurso</w:t>
            </w:r>
          </w:p>
        </w:tc>
        <w:tc>
          <w:tcPr>
            <w:tcW w:w="1026" w:type="dxa"/>
            <w:tcBorders>
              <w:top w:val="single" w:sz="4" w:space="0" w:color="auto"/>
              <w:left w:val="nil"/>
              <w:bottom w:val="single" w:sz="4" w:space="0" w:color="auto"/>
              <w:right w:val="single" w:sz="8" w:space="0" w:color="auto"/>
            </w:tcBorders>
            <w:shd w:val="clear" w:color="auto" w:fill="auto"/>
            <w:noWrap/>
            <w:vAlign w:val="bottom"/>
            <w:hideMark/>
          </w:tcPr>
          <w:p w14:paraId="5657AB2A"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Tipo de Recurso</w:t>
            </w:r>
          </w:p>
        </w:tc>
      </w:tr>
      <w:tr w:rsidR="00081955" w:rsidRPr="00615977" w14:paraId="460C86AC" w14:textId="77777777" w:rsidTr="00081955">
        <w:trPr>
          <w:trHeight w:val="25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045454"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41.220.032</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382401B1" w14:textId="77777777" w:rsidR="00081955" w:rsidRPr="00615977" w:rsidRDefault="00081955" w:rsidP="00FD474B">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2016</w:t>
            </w:r>
          </w:p>
        </w:tc>
        <w:tc>
          <w:tcPr>
            <w:tcW w:w="3463" w:type="dxa"/>
            <w:tcBorders>
              <w:top w:val="single" w:sz="4" w:space="0" w:color="auto"/>
              <w:left w:val="nil"/>
              <w:bottom w:val="single" w:sz="4" w:space="0" w:color="auto"/>
              <w:right w:val="single" w:sz="4" w:space="0" w:color="auto"/>
            </w:tcBorders>
            <w:shd w:val="clear" w:color="auto" w:fill="auto"/>
            <w:noWrap/>
            <w:vAlign w:val="bottom"/>
            <w:hideMark/>
          </w:tcPr>
          <w:p w14:paraId="5861C1B6"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ATV SECRETARIA DE OBRAS</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395137DD" w14:textId="6BBEA5F6" w:rsidR="00081955" w:rsidRPr="00615977" w:rsidRDefault="00081955" w:rsidP="00FD474B">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353</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7BD8DD77"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49B529AC" w14:textId="77777777" w:rsidR="00081955" w:rsidRPr="00615977" w:rsidRDefault="00081955" w:rsidP="00FD474B">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bl>
    <w:p w14:paraId="177C7809" w14:textId="77777777" w:rsidR="00081955" w:rsidRDefault="00081955" w:rsidP="006A6117">
      <w:pPr>
        <w:rPr>
          <w:lang w:eastAsia="ar-SA"/>
        </w:rPr>
      </w:pPr>
    </w:p>
    <w:p w14:paraId="762046EB" w14:textId="7F6E9794" w:rsidR="001212E3" w:rsidRPr="00E46F3C" w:rsidRDefault="007E0BF3" w:rsidP="003239CC">
      <w:pPr>
        <w:spacing w:after="0" w:line="240" w:lineRule="auto"/>
        <w:jc w:val="both"/>
        <w:rPr>
          <w:rFonts w:ascii="Times New Roman" w:hAnsi="Times New Roman"/>
          <w:b/>
          <w:sz w:val="24"/>
          <w:szCs w:val="24"/>
          <w:u w:val="single"/>
        </w:rPr>
      </w:pPr>
      <w:r w:rsidRPr="00E46F3C">
        <w:rPr>
          <w:rFonts w:ascii="Times New Roman" w:hAnsi="Times New Roman"/>
          <w:b/>
          <w:sz w:val="24"/>
          <w:szCs w:val="24"/>
        </w:rPr>
        <w:t>1</w:t>
      </w:r>
      <w:r w:rsidR="00CD506C">
        <w:rPr>
          <w:rFonts w:ascii="Times New Roman" w:hAnsi="Times New Roman"/>
          <w:b/>
          <w:sz w:val="24"/>
          <w:szCs w:val="24"/>
        </w:rPr>
        <w:t>5</w:t>
      </w:r>
      <w:r w:rsidRPr="00E46F3C">
        <w:rPr>
          <w:rFonts w:ascii="Times New Roman" w:hAnsi="Times New Roman"/>
          <w:b/>
          <w:sz w:val="24"/>
          <w:szCs w:val="24"/>
        </w:rPr>
        <w:t>. SANÇÕES:</w:t>
      </w:r>
    </w:p>
    <w:p w14:paraId="0CAC653D" w14:textId="00E7C84E" w:rsidR="001212E3" w:rsidRDefault="007E0F0A" w:rsidP="003239CC">
      <w:pPr>
        <w:ind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2569AEC6" w14:textId="77777777" w:rsidR="00F03066" w:rsidRDefault="00F03066" w:rsidP="003239CC">
      <w:pPr>
        <w:ind w:firstLine="708"/>
        <w:jc w:val="both"/>
        <w:rPr>
          <w:rFonts w:ascii="Times New Roman" w:hAnsi="Times New Roman"/>
          <w:sz w:val="24"/>
          <w:szCs w:val="24"/>
        </w:rPr>
      </w:pPr>
    </w:p>
    <w:p w14:paraId="06415CD5" w14:textId="2A5271FC" w:rsidR="00525880" w:rsidRDefault="001212E3" w:rsidP="00C83143">
      <w:pPr>
        <w:rPr>
          <w:rFonts w:ascii="Times New Roman" w:hAnsi="Times New Roman"/>
          <w:sz w:val="24"/>
          <w:szCs w:val="24"/>
        </w:rPr>
      </w:pPr>
      <w:r w:rsidRPr="00E46F3C">
        <w:rPr>
          <w:rFonts w:ascii="Times New Roman" w:hAnsi="Times New Roman"/>
          <w:sz w:val="24"/>
          <w:szCs w:val="24"/>
        </w:rPr>
        <w:t xml:space="preserve">Itaguara, </w:t>
      </w:r>
      <w:r w:rsidR="00081955">
        <w:rPr>
          <w:rFonts w:ascii="Times New Roman" w:hAnsi="Times New Roman"/>
          <w:sz w:val="24"/>
          <w:szCs w:val="24"/>
        </w:rPr>
        <w:t>07</w:t>
      </w:r>
      <w:r w:rsidR="00C318D0" w:rsidRPr="00E46F3C">
        <w:rPr>
          <w:rFonts w:ascii="Times New Roman" w:hAnsi="Times New Roman"/>
          <w:sz w:val="24"/>
          <w:szCs w:val="24"/>
        </w:rPr>
        <w:t xml:space="preserve"> de </w:t>
      </w:r>
      <w:r w:rsidR="00081955">
        <w:rPr>
          <w:rFonts w:ascii="Times New Roman" w:hAnsi="Times New Roman"/>
          <w:sz w:val="24"/>
          <w:szCs w:val="24"/>
        </w:rPr>
        <w:t>junho</w:t>
      </w:r>
      <w:r w:rsidR="00F448B2" w:rsidRPr="00E46F3C">
        <w:rPr>
          <w:rFonts w:ascii="Times New Roman" w:hAnsi="Times New Roman"/>
          <w:sz w:val="24"/>
          <w:szCs w:val="24"/>
        </w:rPr>
        <w:t xml:space="preserve"> de 202</w:t>
      </w:r>
      <w:r w:rsidR="00FC25B7" w:rsidRPr="00E46F3C">
        <w:rPr>
          <w:rFonts w:ascii="Times New Roman" w:hAnsi="Times New Roman"/>
          <w:sz w:val="24"/>
          <w:szCs w:val="24"/>
        </w:rPr>
        <w:t>4</w:t>
      </w:r>
      <w:r w:rsidR="00F448B2" w:rsidRPr="00E46F3C">
        <w:rPr>
          <w:rFonts w:ascii="Times New Roman" w:hAnsi="Times New Roman"/>
          <w:sz w:val="24"/>
          <w:szCs w:val="24"/>
        </w:rPr>
        <w:t>.</w:t>
      </w:r>
    </w:p>
    <w:p w14:paraId="65F6539B" w14:textId="77777777" w:rsidR="00F03066" w:rsidRDefault="00F03066" w:rsidP="00C83143">
      <w:pPr>
        <w:rPr>
          <w:rFonts w:ascii="Times New Roman" w:hAnsi="Times New Roman"/>
          <w:sz w:val="24"/>
          <w:szCs w:val="24"/>
        </w:rPr>
      </w:pPr>
    </w:p>
    <w:p w14:paraId="2DE45827" w14:textId="77777777" w:rsidR="00F03066" w:rsidRPr="007E0F0A" w:rsidRDefault="00F03066" w:rsidP="00C83143">
      <w:pPr>
        <w:rPr>
          <w:rFonts w:ascii="Times New Roman" w:hAnsi="Times New Roman"/>
          <w:sz w:val="24"/>
          <w:szCs w:val="24"/>
        </w:rPr>
      </w:pPr>
    </w:p>
    <w:p w14:paraId="3512DF13" w14:textId="77777777" w:rsidR="00356400" w:rsidRPr="00410ABD" w:rsidRDefault="00356400" w:rsidP="0035640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57A10FD0" w14:textId="77777777" w:rsidR="00081955" w:rsidRPr="00410ABD" w:rsidRDefault="00081955" w:rsidP="00081955">
      <w:pPr>
        <w:numPr>
          <w:ilvl w:val="0"/>
          <w:numId w:val="1"/>
        </w:numPr>
        <w:suppressAutoHyphens/>
        <w:spacing w:after="0" w:line="240" w:lineRule="auto"/>
        <w:jc w:val="center"/>
        <w:rPr>
          <w:rFonts w:ascii="Times New Roman" w:eastAsia="Book Antiqua" w:hAnsi="Times New Roman"/>
          <w:b/>
          <w:sz w:val="24"/>
          <w:szCs w:val="24"/>
        </w:rPr>
      </w:pPr>
      <w:r>
        <w:rPr>
          <w:rFonts w:ascii="Times New Roman" w:eastAsia="Book Antiqua" w:hAnsi="Times New Roman"/>
          <w:b/>
          <w:sz w:val="24"/>
          <w:szCs w:val="24"/>
        </w:rPr>
        <w:t>Fabio Roberto Moraes</w:t>
      </w:r>
    </w:p>
    <w:p w14:paraId="3DDFE12A" w14:textId="548E656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w:t>
      </w:r>
      <w:r w:rsidR="00811A94">
        <w:rPr>
          <w:rFonts w:ascii="Times New Roman" w:eastAsia="Book Antiqua" w:hAnsi="Times New Roman"/>
          <w:sz w:val="24"/>
          <w:szCs w:val="24"/>
        </w:rPr>
        <w:t>á</w:t>
      </w:r>
      <w:r w:rsidRPr="00410ABD">
        <w:rPr>
          <w:rFonts w:ascii="Times New Roman" w:eastAsia="Book Antiqua" w:hAnsi="Times New Roman"/>
          <w:sz w:val="24"/>
          <w:szCs w:val="24"/>
        </w:rPr>
        <w:t>rio Municipal de Infraestrutura,</w:t>
      </w:r>
    </w:p>
    <w:p w14:paraId="50CDDB34"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Limpeza Urbana, Agropecuária, Meio Ambiente e </w:t>
      </w:r>
      <w:proofErr w:type="gramStart"/>
      <w:r w:rsidRPr="00410ABD">
        <w:rPr>
          <w:rFonts w:ascii="Times New Roman" w:eastAsia="Book Antiqua" w:hAnsi="Times New Roman"/>
          <w:sz w:val="24"/>
          <w:szCs w:val="24"/>
        </w:rPr>
        <w:t>Trânsito</w:t>
      </w:r>
      <w:proofErr w:type="gramEnd"/>
    </w:p>
    <w:p w14:paraId="045F36A8"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3C0799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6D3F254E"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1A045B7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62381646" w14:textId="77777777" w:rsidR="00525880" w:rsidRPr="00CA114D" w:rsidRDefault="00525880" w:rsidP="00177A72">
      <w:pPr>
        <w:jc w:val="center"/>
        <w:rPr>
          <w:rFonts w:ascii="Times New Roman" w:hAnsi="Times New Roman"/>
          <w:sz w:val="24"/>
          <w:szCs w:val="24"/>
        </w:rPr>
      </w:pPr>
    </w:p>
    <w:sectPr w:rsidR="00525880" w:rsidRPr="00CA114D"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A076C" w14:textId="77777777" w:rsidR="00B46723" w:rsidRDefault="00B46723" w:rsidP="00A83526">
      <w:pPr>
        <w:spacing w:after="0" w:line="240" w:lineRule="auto"/>
      </w:pPr>
      <w:r>
        <w:separator/>
      </w:r>
    </w:p>
  </w:endnote>
  <w:endnote w:type="continuationSeparator" w:id="0">
    <w:p w14:paraId="1318CBDD" w14:textId="77777777" w:rsidR="00B46723" w:rsidRDefault="00B46723"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A5835" w14:textId="77777777" w:rsidR="00B46723" w:rsidRDefault="00B46723" w:rsidP="00A83526">
      <w:pPr>
        <w:spacing w:after="0" w:line="240" w:lineRule="auto"/>
      </w:pPr>
      <w:r>
        <w:separator/>
      </w:r>
    </w:p>
  </w:footnote>
  <w:footnote w:type="continuationSeparator" w:id="0">
    <w:p w14:paraId="1BC93D76" w14:textId="77777777" w:rsidR="00B46723" w:rsidRDefault="00B46723"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5EF7056D" w:rsidR="00615977" w:rsidRDefault="00615977"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w:t>
    </w:r>
    <w:proofErr w:type="gramStart"/>
    <w:r w:rsidR="00000A59">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w:t>
    </w:r>
    <w:proofErr w:type="gramEnd"/>
    <w:r w:rsidRPr="00050D3C">
      <w:rPr>
        <w:rFonts w:asciiTheme="majorHAnsi" w:eastAsia="Arial Unicode MS" w:hAnsiTheme="majorHAnsi" w:cs="Arial Unicode MS"/>
        <w:b/>
        <w:spacing w:val="20"/>
        <w:sz w:val="20"/>
        <w:szCs w:val="20"/>
      </w:rPr>
      <w:t>M U N I C I P A L</w:t>
    </w:r>
    <w:r w:rsidR="00000A59" w:rsidRPr="00050D3C">
      <w:rPr>
        <w:rFonts w:asciiTheme="majorHAnsi" w:eastAsia="Arial Unicode MS" w:hAnsiTheme="majorHAnsi" w:cs="Arial Unicode MS"/>
        <w:b/>
        <w:spacing w:val="20"/>
        <w:sz w:val="20"/>
        <w:szCs w:val="20"/>
      </w:rPr>
      <w:t xml:space="preserve"> </w:t>
    </w:r>
    <w:r w:rsidR="00000A59">
      <w:rPr>
        <w:rFonts w:asciiTheme="majorHAnsi" w:eastAsia="Arial Unicode MS" w:hAnsiTheme="majorHAnsi" w:cs="Arial Unicode MS"/>
        <w:b/>
        <w:spacing w:val="20"/>
        <w:sz w:val="20"/>
        <w:szCs w:val="20"/>
      </w:rPr>
      <w:t xml:space="preserve"> </w:t>
    </w:r>
    <w:r w:rsidR="00000A59" w:rsidRPr="00050D3C">
      <w:rPr>
        <w:rFonts w:asciiTheme="majorHAnsi" w:eastAsia="Arial Unicode MS" w:hAnsiTheme="majorHAnsi" w:cs="Arial Unicode MS"/>
        <w:b/>
        <w:spacing w:val="20"/>
        <w:sz w:val="20"/>
        <w:szCs w:val="20"/>
      </w:rPr>
      <w:t>D</w:t>
    </w:r>
    <w:r w:rsidR="007A5486">
      <w:rPr>
        <w:rFonts w:asciiTheme="majorHAnsi" w:eastAsia="Arial Unicode MS" w:hAnsiTheme="majorHAnsi" w:cs="Arial Unicode MS"/>
        <w:b/>
        <w:spacing w:val="20"/>
        <w:sz w:val="20"/>
        <w:szCs w:val="20"/>
      </w:rPr>
      <w:t xml:space="preserve"> </w:t>
    </w:r>
    <w:r w:rsidR="00000A59" w:rsidRPr="00050D3C">
      <w:rPr>
        <w:rFonts w:asciiTheme="majorHAnsi" w:eastAsia="Arial Unicode MS" w:hAnsiTheme="majorHAnsi" w:cs="Arial Unicode MS"/>
        <w:b/>
        <w:spacing w:val="20"/>
        <w:sz w:val="20"/>
        <w:szCs w:val="20"/>
      </w:rPr>
      <w:t xml:space="preserve">E </w:t>
    </w:r>
    <w:r w:rsidR="00000A59">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1CC5F292" w:rsidR="00615977" w:rsidRDefault="00615977" w:rsidP="00E335B0">
    <w:pPr>
      <w:spacing w:after="0" w:line="360" w:lineRule="auto"/>
      <w:jc w:val="cente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00000A59" w:rsidRPr="0060172B">
        <w:rPr>
          <w:rStyle w:val="Hyperlink"/>
          <w:rFonts w:ascii="Arial Narrow" w:eastAsia="Arial Unicode MS" w:hAnsi="Arial Narrow" w:cs="Arial Unicode MS"/>
          <w:sz w:val="20"/>
          <w:szCs w:val="20"/>
        </w:rPr>
        <w:t xml:space="preserve">● </w:t>
      </w:r>
      <w:r w:rsidR="00000A59" w:rsidRPr="0060172B">
        <w:rPr>
          <w:rStyle w:val="Hyperlink"/>
        </w:rPr>
        <w:t>secobrasitaguara@hotmail.com</w:t>
      </w:r>
    </w:hyperlink>
  </w:p>
  <w:p w14:paraId="58558CC2" w14:textId="77777777" w:rsidR="00615977" w:rsidRPr="00E335B0" w:rsidRDefault="00615977"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42633D2"/>
    <w:multiLevelType w:val="hybridMultilevel"/>
    <w:tmpl w:val="CFB01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E836B3"/>
    <w:multiLevelType w:val="multilevel"/>
    <w:tmpl w:val="00000002"/>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6">
    <w:nsid w:val="18081293"/>
    <w:multiLevelType w:val="hybridMultilevel"/>
    <w:tmpl w:val="CFB01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5D63495"/>
    <w:multiLevelType w:val="multilevel"/>
    <w:tmpl w:val="00000002"/>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9">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11">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78278F5"/>
    <w:multiLevelType w:val="hybridMultilevel"/>
    <w:tmpl w:val="CFB01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5B137A4"/>
    <w:multiLevelType w:val="hybridMultilevel"/>
    <w:tmpl w:val="CFB013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7"/>
  </w:num>
  <w:num w:numId="3">
    <w:abstractNumId w:val="16"/>
  </w:num>
  <w:num w:numId="4">
    <w:abstractNumId w:val="13"/>
  </w:num>
  <w:num w:numId="5">
    <w:abstractNumId w:val="18"/>
  </w:num>
  <w:num w:numId="6">
    <w:abstractNumId w:val="10"/>
  </w:num>
  <w:num w:numId="7">
    <w:abstractNumId w:val="2"/>
  </w:num>
  <w:num w:numId="8">
    <w:abstractNumId w:val="3"/>
  </w:num>
  <w:num w:numId="9">
    <w:abstractNumId w:val="11"/>
  </w:num>
  <w:num w:numId="10">
    <w:abstractNumId w:val="12"/>
  </w:num>
  <w:num w:numId="11">
    <w:abstractNumId w:val="9"/>
  </w:num>
  <w:num w:numId="12">
    <w:abstractNumId w:val="17"/>
  </w:num>
  <w:num w:numId="13">
    <w:abstractNumId w:val="15"/>
  </w:num>
  <w:num w:numId="14">
    <w:abstractNumId w:val="14"/>
  </w:num>
  <w:num w:numId="15">
    <w:abstractNumId w:val="6"/>
  </w:num>
  <w:num w:numId="16">
    <w:abstractNumId w:val="4"/>
  </w:num>
  <w:num w:numId="17">
    <w:abstractNumId w:val="1"/>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00A59"/>
    <w:rsid w:val="000101FA"/>
    <w:rsid w:val="00011BB4"/>
    <w:rsid w:val="000224F0"/>
    <w:rsid w:val="0002570F"/>
    <w:rsid w:val="00050D3C"/>
    <w:rsid w:val="00051837"/>
    <w:rsid w:val="0005475C"/>
    <w:rsid w:val="00062FCE"/>
    <w:rsid w:val="00073B5B"/>
    <w:rsid w:val="00074281"/>
    <w:rsid w:val="00081955"/>
    <w:rsid w:val="000837E9"/>
    <w:rsid w:val="000935E6"/>
    <w:rsid w:val="000A439A"/>
    <w:rsid w:val="000B01DE"/>
    <w:rsid w:val="000B08B6"/>
    <w:rsid w:val="000B205D"/>
    <w:rsid w:val="000B2BBE"/>
    <w:rsid w:val="000B6929"/>
    <w:rsid w:val="000B7874"/>
    <w:rsid w:val="000E27B3"/>
    <w:rsid w:val="000E53C9"/>
    <w:rsid w:val="000F6CD6"/>
    <w:rsid w:val="00102AE3"/>
    <w:rsid w:val="00104A6F"/>
    <w:rsid w:val="001061C7"/>
    <w:rsid w:val="001212E3"/>
    <w:rsid w:val="00124C56"/>
    <w:rsid w:val="00127409"/>
    <w:rsid w:val="0013123F"/>
    <w:rsid w:val="00142776"/>
    <w:rsid w:val="001546C1"/>
    <w:rsid w:val="001557C4"/>
    <w:rsid w:val="001619CF"/>
    <w:rsid w:val="00161E91"/>
    <w:rsid w:val="0016553A"/>
    <w:rsid w:val="00172193"/>
    <w:rsid w:val="00174AD0"/>
    <w:rsid w:val="00177A72"/>
    <w:rsid w:val="00184043"/>
    <w:rsid w:val="001848C5"/>
    <w:rsid w:val="001872B1"/>
    <w:rsid w:val="00187E1D"/>
    <w:rsid w:val="001A1CCB"/>
    <w:rsid w:val="001A5370"/>
    <w:rsid w:val="001C34EA"/>
    <w:rsid w:val="001D3B2F"/>
    <w:rsid w:val="001E0DD1"/>
    <w:rsid w:val="001E42F6"/>
    <w:rsid w:val="001E6B8B"/>
    <w:rsid w:val="001E770C"/>
    <w:rsid w:val="002046B2"/>
    <w:rsid w:val="0020649B"/>
    <w:rsid w:val="00212440"/>
    <w:rsid w:val="00220C4A"/>
    <w:rsid w:val="002322E5"/>
    <w:rsid w:val="00232973"/>
    <w:rsid w:val="00233C89"/>
    <w:rsid w:val="00250E98"/>
    <w:rsid w:val="0025717E"/>
    <w:rsid w:val="00291365"/>
    <w:rsid w:val="00292EA2"/>
    <w:rsid w:val="00294E72"/>
    <w:rsid w:val="002A2BE3"/>
    <w:rsid w:val="002A4B22"/>
    <w:rsid w:val="002A516F"/>
    <w:rsid w:val="002B02FD"/>
    <w:rsid w:val="002B5FEC"/>
    <w:rsid w:val="002D4EBC"/>
    <w:rsid w:val="002E2D82"/>
    <w:rsid w:val="002E541B"/>
    <w:rsid w:val="002E5739"/>
    <w:rsid w:val="002F1471"/>
    <w:rsid w:val="002F52DD"/>
    <w:rsid w:val="002F7181"/>
    <w:rsid w:val="003019E9"/>
    <w:rsid w:val="0030320C"/>
    <w:rsid w:val="003062D0"/>
    <w:rsid w:val="0031195F"/>
    <w:rsid w:val="003148D2"/>
    <w:rsid w:val="0032293C"/>
    <w:rsid w:val="003239CC"/>
    <w:rsid w:val="0032591E"/>
    <w:rsid w:val="00325B4C"/>
    <w:rsid w:val="00326D3D"/>
    <w:rsid w:val="00330690"/>
    <w:rsid w:val="00341B40"/>
    <w:rsid w:val="00350D59"/>
    <w:rsid w:val="00356400"/>
    <w:rsid w:val="00357770"/>
    <w:rsid w:val="003749B3"/>
    <w:rsid w:val="00374E57"/>
    <w:rsid w:val="00385335"/>
    <w:rsid w:val="00385F32"/>
    <w:rsid w:val="00386F42"/>
    <w:rsid w:val="003967E0"/>
    <w:rsid w:val="00397C64"/>
    <w:rsid w:val="003A0252"/>
    <w:rsid w:val="003A52EE"/>
    <w:rsid w:val="003A55C7"/>
    <w:rsid w:val="003B0C10"/>
    <w:rsid w:val="003B405D"/>
    <w:rsid w:val="003B44F3"/>
    <w:rsid w:val="003C2D96"/>
    <w:rsid w:val="003D155A"/>
    <w:rsid w:val="003F3C3C"/>
    <w:rsid w:val="00410ABD"/>
    <w:rsid w:val="00411B3D"/>
    <w:rsid w:val="004200A7"/>
    <w:rsid w:val="0043274B"/>
    <w:rsid w:val="004374FF"/>
    <w:rsid w:val="00440E66"/>
    <w:rsid w:val="00446562"/>
    <w:rsid w:val="004504EE"/>
    <w:rsid w:val="00452DA0"/>
    <w:rsid w:val="00460B80"/>
    <w:rsid w:val="00472F95"/>
    <w:rsid w:val="004846AE"/>
    <w:rsid w:val="004879E0"/>
    <w:rsid w:val="00494F47"/>
    <w:rsid w:val="004A43B4"/>
    <w:rsid w:val="004B7F1F"/>
    <w:rsid w:val="004C3F61"/>
    <w:rsid w:val="004D713F"/>
    <w:rsid w:val="004D7C75"/>
    <w:rsid w:val="004E42A3"/>
    <w:rsid w:val="004E5176"/>
    <w:rsid w:val="004E7973"/>
    <w:rsid w:val="004F0F2F"/>
    <w:rsid w:val="004F109A"/>
    <w:rsid w:val="004F308D"/>
    <w:rsid w:val="00501F80"/>
    <w:rsid w:val="005039A0"/>
    <w:rsid w:val="00525880"/>
    <w:rsid w:val="005269E1"/>
    <w:rsid w:val="00531765"/>
    <w:rsid w:val="005351F9"/>
    <w:rsid w:val="00551555"/>
    <w:rsid w:val="005630F2"/>
    <w:rsid w:val="00564DCC"/>
    <w:rsid w:val="005704B6"/>
    <w:rsid w:val="0058224F"/>
    <w:rsid w:val="00582D98"/>
    <w:rsid w:val="00592DDC"/>
    <w:rsid w:val="005A78CB"/>
    <w:rsid w:val="005B1785"/>
    <w:rsid w:val="005B3786"/>
    <w:rsid w:val="005B783E"/>
    <w:rsid w:val="005B78BB"/>
    <w:rsid w:val="005E0B83"/>
    <w:rsid w:val="005E2D99"/>
    <w:rsid w:val="005E3F82"/>
    <w:rsid w:val="005E4BDD"/>
    <w:rsid w:val="005F6758"/>
    <w:rsid w:val="006001DD"/>
    <w:rsid w:val="0060120C"/>
    <w:rsid w:val="00602BBB"/>
    <w:rsid w:val="00602FEE"/>
    <w:rsid w:val="00606F11"/>
    <w:rsid w:val="0061069C"/>
    <w:rsid w:val="00615977"/>
    <w:rsid w:val="00617BE9"/>
    <w:rsid w:val="006204A0"/>
    <w:rsid w:val="0063172E"/>
    <w:rsid w:val="0063402B"/>
    <w:rsid w:val="00655C2E"/>
    <w:rsid w:val="00655DBB"/>
    <w:rsid w:val="00657E6C"/>
    <w:rsid w:val="006612AF"/>
    <w:rsid w:val="0066159A"/>
    <w:rsid w:val="00661C00"/>
    <w:rsid w:val="00664C25"/>
    <w:rsid w:val="006659E8"/>
    <w:rsid w:val="00671DCE"/>
    <w:rsid w:val="0067554E"/>
    <w:rsid w:val="006811E3"/>
    <w:rsid w:val="00683517"/>
    <w:rsid w:val="006878F6"/>
    <w:rsid w:val="00692204"/>
    <w:rsid w:val="00693637"/>
    <w:rsid w:val="006955EA"/>
    <w:rsid w:val="00697A1C"/>
    <w:rsid w:val="006A3F33"/>
    <w:rsid w:val="006A6117"/>
    <w:rsid w:val="006C3F61"/>
    <w:rsid w:val="006E467F"/>
    <w:rsid w:val="006E576C"/>
    <w:rsid w:val="006E5F07"/>
    <w:rsid w:val="006F1D7A"/>
    <w:rsid w:val="006F2FB7"/>
    <w:rsid w:val="006F48EB"/>
    <w:rsid w:val="007026DA"/>
    <w:rsid w:val="0070304D"/>
    <w:rsid w:val="00704D3F"/>
    <w:rsid w:val="00710BAC"/>
    <w:rsid w:val="007313F9"/>
    <w:rsid w:val="00732217"/>
    <w:rsid w:val="007331E7"/>
    <w:rsid w:val="00737E96"/>
    <w:rsid w:val="00743627"/>
    <w:rsid w:val="00744011"/>
    <w:rsid w:val="00757D18"/>
    <w:rsid w:val="00760526"/>
    <w:rsid w:val="00763B2D"/>
    <w:rsid w:val="007741A5"/>
    <w:rsid w:val="007748FC"/>
    <w:rsid w:val="0077641F"/>
    <w:rsid w:val="00777A67"/>
    <w:rsid w:val="00781CA3"/>
    <w:rsid w:val="00790C51"/>
    <w:rsid w:val="007A4787"/>
    <w:rsid w:val="007A5486"/>
    <w:rsid w:val="007A617D"/>
    <w:rsid w:val="007A7B58"/>
    <w:rsid w:val="007B0618"/>
    <w:rsid w:val="007B247A"/>
    <w:rsid w:val="007C5FA1"/>
    <w:rsid w:val="007C6039"/>
    <w:rsid w:val="007C78BA"/>
    <w:rsid w:val="007D460A"/>
    <w:rsid w:val="007E0462"/>
    <w:rsid w:val="007E0BF3"/>
    <w:rsid w:val="007E0F0A"/>
    <w:rsid w:val="007E7BC3"/>
    <w:rsid w:val="007E7EBE"/>
    <w:rsid w:val="007F2B50"/>
    <w:rsid w:val="007F5155"/>
    <w:rsid w:val="007F5E77"/>
    <w:rsid w:val="0080397D"/>
    <w:rsid w:val="00806E64"/>
    <w:rsid w:val="008073C8"/>
    <w:rsid w:val="00811A94"/>
    <w:rsid w:val="00812448"/>
    <w:rsid w:val="008171AE"/>
    <w:rsid w:val="008246B4"/>
    <w:rsid w:val="0083190F"/>
    <w:rsid w:val="00834EAF"/>
    <w:rsid w:val="00847EBF"/>
    <w:rsid w:val="00851EE1"/>
    <w:rsid w:val="0085401D"/>
    <w:rsid w:val="00856631"/>
    <w:rsid w:val="008656DD"/>
    <w:rsid w:val="008667AC"/>
    <w:rsid w:val="00867914"/>
    <w:rsid w:val="00871729"/>
    <w:rsid w:val="00875FB6"/>
    <w:rsid w:val="008873EC"/>
    <w:rsid w:val="00895AA4"/>
    <w:rsid w:val="008A3532"/>
    <w:rsid w:val="008B7AEE"/>
    <w:rsid w:val="008B7DBA"/>
    <w:rsid w:val="008C155C"/>
    <w:rsid w:val="008D0EBE"/>
    <w:rsid w:val="008D2B6B"/>
    <w:rsid w:val="008E70FF"/>
    <w:rsid w:val="008E7F2C"/>
    <w:rsid w:val="008F2323"/>
    <w:rsid w:val="008F46BC"/>
    <w:rsid w:val="00906EF5"/>
    <w:rsid w:val="00907F89"/>
    <w:rsid w:val="00911F23"/>
    <w:rsid w:val="009124E4"/>
    <w:rsid w:val="00913DDF"/>
    <w:rsid w:val="0092401E"/>
    <w:rsid w:val="0093023A"/>
    <w:rsid w:val="00930DB7"/>
    <w:rsid w:val="009412CF"/>
    <w:rsid w:val="00953EA2"/>
    <w:rsid w:val="00955A41"/>
    <w:rsid w:val="00975278"/>
    <w:rsid w:val="009904A0"/>
    <w:rsid w:val="00993F87"/>
    <w:rsid w:val="009A072D"/>
    <w:rsid w:val="009A44FB"/>
    <w:rsid w:val="009B20D0"/>
    <w:rsid w:val="009C3728"/>
    <w:rsid w:val="009C429E"/>
    <w:rsid w:val="009C5AFE"/>
    <w:rsid w:val="009D74B5"/>
    <w:rsid w:val="009E3113"/>
    <w:rsid w:val="009F14B2"/>
    <w:rsid w:val="00A03BD0"/>
    <w:rsid w:val="00A06358"/>
    <w:rsid w:val="00A243BA"/>
    <w:rsid w:val="00A25D9F"/>
    <w:rsid w:val="00A365E2"/>
    <w:rsid w:val="00A41ACB"/>
    <w:rsid w:val="00A45167"/>
    <w:rsid w:val="00A5378F"/>
    <w:rsid w:val="00A55568"/>
    <w:rsid w:val="00A56C71"/>
    <w:rsid w:val="00A57D89"/>
    <w:rsid w:val="00A623A7"/>
    <w:rsid w:val="00A65CF5"/>
    <w:rsid w:val="00A66E5B"/>
    <w:rsid w:val="00A74422"/>
    <w:rsid w:val="00A75BDF"/>
    <w:rsid w:val="00A83526"/>
    <w:rsid w:val="00A847B8"/>
    <w:rsid w:val="00A86220"/>
    <w:rsid w:val="00A934AB"/>
    <w:rsid w:val="00AA0AF4"/>
    <w:rsid w:val="00AA51BE"/>
    <w:rsid w:val="00AB5345"/>
    <w:rsid w:val="00AE7241"/>
    <w:rsid w:val="00AE7936"/>
    <w:rsid w:val="00AF1CE2"/>
    <w:rsid w:val="00AF59D5"/>
    <w:rsid w:val="00AF76ED"/>
    <w:rsid w:val="00B118E5"/>
    <w:rsid w:val="00B21131"/>
    <w:rsid w:val="00B25A59"/>
    <w:rsid w:val="00B272FE"/>
    <w:rsid w:val="00B32C85"/>
    <w:rsid w:val="00B32EEF"/>
    <w:rsid w:val="00B3597F"/>
    <w:rsid w:val="00B41D3A"/>
    <w:rsid w:val="00B4386B"/>
    <w:rsid w:val="00B46723"/>
    <w:rsid w:val="00B503BC"/>
    <w:rsid w:val="00B53AED"/>
    <w:rsid w:val="00B67A92"/>
    <w:rsid w:val="00B710FC"/>
    <w:rsid w:val="00B71D49"/>
    <w:rsid w:val="00B76840"/>
    <w:rsid w:val="00B9179B"/>
    <w:rsid w:val="00BA4E84"/>
    <w:rsid w:val="00BB1EA8"/>
    <w:rsid w:val="00BB6053"/>
    <w:rsid w:val="00BC171F"/>
    <w:rsid w:val="00BC3B80"/>
    <w:rsid w:val="00BC75EF"/>
    <w:rsid w:val="00BC76FA"/>
    <w:rsid w:val="00BE3BD3"/>
    <w:rsid w:val="00C0019E"/>
    <w:rsid w:val="00C12ED7"/>
    <w:rsid w:val="00C202BC"/>
    <w:rsid w:val="00C316F0"/>
    <w:rsid w:val="00C318D0"/>
    <w:rsid w:val="00C32589"/>
    <w:rsid w:val="00C36EBE"/>
    <w:rsid w:val="00C44036"/>
    <w:rsid w:val="00C50714"/>
    <w:rsid w:val="00C50925"/>
    <w:rsid w:val="00C571E8"/>
    <w:rsid w:val="00C60618"/>
    <w:rsid w:val="00C61373"/>
    <w:rsid w:val="00C66779"/>
    <w:rsid w:val="00C715DC"/>
    <w:rsid w:val="00C7463C"/>
    <w:rsid w:val="00C816EF"/>
    <w:rsid w:val="00C819F5"/>
    <w:rsid w:val="00C83143"/>
    <w:rsid w:val="00C83AB6"/>
    <w:rsid w:val="00C850AA"/>
    <w:rsid w:val="00C92CAB"/>
    <w:rsid w:val="00C94818"/>
    <w:rsid w:val="00C9691C"/>
    <w:rsid w:val="00C976EA"/>
    <w:rsid w:val="00CA0D2D"/>
    <w:rsid w:val="00CA114D"/>
    <w:rsid w:val="00CB4679"/>
    <w:rsid w:val="00CB7E1E"/>
    <w:rsid w:val="00CD033D"/>
    <w:rsid w:val="00CD506C"/>
    <w:rsid w:val="00CF3A9D"/>
    <w:rsid w:val="00D007B2"/>
    <w:rsid w:val="00D048BF"/>
    <w:rsid w:val="00D117CE"/>
    <w:rsid w:val="00D17B96"/>
    <w:rsid w:val="00D35172"/>
    <w:rsid w:val="00D358A2"/>
    <w:rsid w:val="00D3715C"/>
    <w:rsid w:val="00D51FD4"/>
    <w:rsid w:val="00D5641C"/>
    <w:rsid w:val="00D628EF"/>
    <w:rsid w:val="00D645B9"/>
    <w:rsid w:val="00D749A7"/>
    <w:rsid w:val="00D74A8F"/>
    <w:rsid w:val="00D7679A"/>
    <w:rsid w:val="00D8191B"/>
    <w:rsid w:val="00D865D6"/>
    <w:rsid w:val="00D86915"/>
    <w:rsid w:val="00D9357B"/>
    <w:rsid w:val="00DA7769"/>
    <w:rsid w:val="00DC15A5"/>
    <w:rsid w:val="00DC5AC9"/>
    <w:rsid w:val="00DC62A7"/>
    <w:rsid w:val="00DD0A2E"/>
    <w:rsid w:val="00DD0BBF"/>
    <w:rsid w:val="00DE078E"/>
    <w:rsid w:val="00DE37AA"/>
    <w:rsid w:val="00DF2608"/>
    <w:rsid w:val="00DF3848"/>
    <w:rsid w:val="00DF48D1"/>
    <w:rsid w:val="00E03D17"/>
    <w:rsid w:val="00E04400"/>
    <w:rsid w:val="00E056D8"/>
    <w:rsid w:val="00E10C13"/>
    <w:rsid w:val="00E335B0"/>
    <w:rsid w:val="00E40AC9"/>
    <w:rsid w:val="00E45DA2"/>
    <w:rsid w:val="00E46F3C"/>
    <w:rsid w:val="00E520ED"/>
    <w:rsid w:val="00E65D3B"/>
    <w:rsid w:val="00E71873"/>
    <w:rsid w:val="00E74A3C"/>
    <w:rsid w:val="00E9533F"/>
    <w:rsid w:val="00EB351E"/>
    <w:rsid w:val="00EB71D1"/>
    <w:rsid w:val="00EB79AB"/>
    <w:rsid w:val="00EC1243"/>
    <w:rsid w:val="00EC5822"/>
    <w:rsid w:val="00EE4D49"/>
    <w:rsid w:val="00EF5108"/>
    <w:rsid w:val="00F00344"/>
    <w:rsid w:val="00F03066"/>
    <w:rsid w:val="00F11BF6"/>
    <w:rsid w:val="00F1731F"/>
    <w:rsid w:val="00F3243B"/>
    <w:rsid w:val="00F33CA4"/>
    <w:rsid w:val="00F34D05"/>
    <w:rsid w:val="00F37028"/>
    <w:rsid w:val="00F432F4"/>
    <w:rsid w:val="00F448B2"/>
    <w:rsid w:val="00F44BBF"/>
    <w:rsid w:val="00F52B2B"/>
    <w:rsid w:val="00F5480C"/>
    <w:rsid w:val="00F652FA"/>
    <w:rsid w:val="00F705BC"/>
    <w:rsid w:val="00F76904"/>
    <w:rsid w:val="00F841D9"/>
    <w:rsid w:val="00F93F59"/>
    <w:rsid w:val="00F95B87"/>
    <w:rsid w:val="00FA140F"/>
    <w:rsid w:val="00FA4B6A"/>
    <w:rsid w:val="00FB1A46"/>
    <w:rsid w:val="00FB1B06"/>
    <w:rsid w:val="00FC25B7"/>
    <w:rsid w:val="00FD60D9"/>
    <w:rsid w:val="00FE4B71"/>
    <w:rsid w:val="00FE7060"/>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semiHidden/>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table" w:customStyle="1" w:styleId="Tabelacomgrade1">
    <w:name w:val="Tabela com grade1"/>
    <w:basedOn w:val="Tabelanormal"/>
    <w:next w:val="Tabelacomgrade"/>
    <w:uiPriority w:val="39"/>
    <w:unhideWhenUsed/>
    <w:rsid w:val="00A7442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1">
    <w:name w:val="Menção Pendente1"/>
    <w:basedOn w:val="Fontepargpadro"/>
    <w:uiPriority w:val="99"/>
    <w:semiHidden/>
    <w:unhideWhenUsed/>
    <w:rsid w:val="00000A59"/>
    <w:rPr>
      <w:color w:val="605E5C"/>
      <w:shd w:val="clear" w:color="auto" w:fill="E1DFDD"/>
    </w:rPr>
  </w:style>
  <w:style w:type="table" w:customStyle="1" w:styleId="Tabelacomgrade2">
    <w:name w:val="Tabela com grade2"/>
    <w:basedOn w:val="Tabelanormal"/>
    <w:next w:val="Tabelacomgrade"/>
    <w:uiPriority w:val="39"/>
    <w:unhideWhenUsed/>
    <w:rsid w:val="00000A5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unhideWhenUsed/>
    <w:rsid w:val="008667A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semiHidden/>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table" w:customStyle="1" w:styleId="Tabelacomgrade1">
    <w:name w:val="Tabela com grade1"/>
    <w:basedOn w:val="Tabelanormal"/>
    <w:next w:val="Tabelacomgrade"/>
    <w:uiPriority w:val="39"/>
    <w:unhideWhenUsed/>
    <w:rsid w:val="00A7442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1">
    <w:name w:val="Menção Pendente1"/>
    <w:basedOn w:val="Fontepargpadro"/>
    <w:uiPriority w:val="99"/>
    <w:semiHidden/>
    <w:unhideWhenUsed/>
    <w:rsid w:val="00000A59"/>
    <w:rPr>
      <w:color w:val="605E5C"/>
      <w:shd w:val="clear" w:color="auto" w:fill="E1DFDD"/>
    </w:rPr>
  </w:style>
  <w:style w:type="table" w:customStyle="1" w:styleId="Tabelacomgrade2">
    <w:name w:val="Tabela com grade2"/>
    <w:basedOn w:val="Tabelanormal"/>
    <w:next w:val="Tabelacomgrade"/>
    <w:uiPriority w:val="39"/>
    <w:unhideWhenUsed/>
    <w:rsid w:val="00000A5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unhideWhenUsed/>
    <w:rsid w:val="008667A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9679;%20secob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58B21-D920-47F0-B268-6549B0CF6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3048</Words>
  <Characters>16461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19471</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5</cp:revision>
  <cp:lastPrinted>2024-06-28T11:05:00Z</cp:lastPrinted>
  <dcterms:created xsi:type="dcterms:W3CDTF">2024-05-20T19:03:00Z</dcterms:created>
  <dcterms:modified xsi:type="dcterms:W3CDTF">2024-06-28T11:17:00Z</dcterms:modified>
</cp:coreProperties>
</file>